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55DEA" w:rsidRDefault="00E55DEA">
      <w:pPr>
        <w:jc w:val="center"/>
        <w:rPr>
          <w:rFonts w:ascii="Arial" w:hAnsi="Arial" w:cs="Arial"/>
          <w:b/>
        </w:rPr>
      </w:pPr>
    </w:p>
    <w:p w14:paraId="44CD7B7D" w14:textId="77777777" w:rsidR="00E55DEA" w:rsidRDefault="00B364C8">
      <w:pPr>
        <w:pStyle w:val="Heading1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Role</w:t>
      </w:r>
      <w:r w:rsidR="00E55DEA">
        <w:rPr>
          <w:rFonts w:ascii="Arial" w:hAnsi="Arial" w:cs="Arial"/>
          <w:sz w:val="28"/>
        </w:rPr>
        <w:t xml:space="preserve"> description</w:t>
      </w:r>
    </w:p>
    <w:p w14:paraId="0A37501D" w14:textId="77777777" w:rsidR="00E55DEA" w:rsidRDefault="00E55DEA">
      <w:pPr>
        <w:jc w:val="center"/>
        <w:rPr>
          <w:rFonts w:ascii="Arial" w:hAnsi="Arial" w:cs="Arial"/>
          <w:b/>
        </w:rPr>
      </w:pPr>
    </w:p>
    <w:p w14:paraId="2839E20C" w14:textId="77777777" w:rsidR="00E55DEA" w:rsidRDefault="00E55DE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Post title: </w:t>
      </w:r>
      <w:r>
        <w:rPr>
          <w:rFonts w:ascii="Arial" w:hAnsi="Arial" w:cs="Arial"/>
          <w:bCs/>
          <w:sz w:val="24"/>
        </w:rPr>
        <w:t>JIL – Managing Editor</w:t>
      </w:r>
    </w:p>
    <w:p w14:paraId="5DAB6C7B" w14:textId="77777777" w:rsidR="00E55DEA" w:rsidRDefault="00E55DEA">
      <w:pPr>
        <w:jc w:val="center"/>
        <w:rPr>
          <w:rFonts w:ascii="Arial" w:hAnsi="Arial" w:cs="Arial"/>
        </w:rPr>
      </w:pPr>
    </w:p>
    <w:p w14:paraId="60E38638" w14:textId="3DDFC02A" w:rsidR="00E55DEA" w:rsidRDefault="00E55D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Main role / Job purpose</w:t>
      </w:r>
    </w:p>
    <w:p w14:paraId="4BDBDAAE" w14:textId="77777777" w:rsidR="00EA32D1" w:rsidRDefault="00EA32D1">
      <w:pPr>
        <w:rPr>
          <w:rFonts w:ascii="Arial" w:hAnsi="Arial" w:cs="Arial"/>
          <w:b/>
          <w:sz w:val="24"/>
        </w:rPr>
      </w:pPr>
    </w:p>
    <w:p w14:paraId="087D89C2" w14:textId="50FAB539" w:rsidR="009C3B19" w:rsidRDefault="00E55DEA" w:rsidP="009C3B19">
      <w:pPr>
        <w:pStyle w:val="BodyText"/>
      </w:pPr>
      <w:r>
        <w:t xml:space="preserve">The role holder will be responsible for taking a lead in the </w:t>
      </w:r>
      <w:r w:rsidR="007B0B33">
        <w:t xml:space="preserve">peer review process and </w:t>
      </w:r>
      <w:r>
        <w:t>day-to-day administration</w:t>
      </w:r>
      <w:r w:rsidR="009C3B19">
        <w:t xml:space="preserve"> </w:t>
      </w:r>
      <w:r>
        <w:t>of the Journal of Information Literacy</w:t>
      </w:r>
      <w:r w:rsidR="009C3B19">
        <w:t xml:space="preserve">. </w:t>
      </w:r>
    </w:p>
    <w:p w14:paraId="02EB378F" w14:textId="77777777" w:rsidR="00E55DEA" w:rsidRDefault="00E55DE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350DCA4" w14:textId="387165A2" w:rsidR="00E55DEA" w:rsidRPr="009C3B19" w:rsidRDefault="00E55DEA">
      <w:pPr>
        <w:pStyle w:val="BodyText"/>
      </w:pPr>
      <w:r>
        <w:t>JIL is an international, peer-reviewed, open access academic journal that aims to investigate information literacy (IL) within a wide range of settings.  JIL is the journal of the CILIP Information Literacy group.</w:t>
      </w:r>
    </w:p>
    <w:p w14:paraId="6A05A809" w14:textId="77777777" w:rsidR="00E55DEA" w:rsidRDefault="00E55DE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A24D011" w14:textId="42504D5E" w:rsidR="00E55DEA" w:rsidRDefault="00E55DEA">
      <w:pPr>
        <w:pStyle w:val="Heading6"/>
      </w:pPr>
      <w:r>
        <w:t>Key responsibilities</w:t>
      </w:r>
    </w:p>
    <w:p w14:paraId="1DB4D86E" w14:textId="77777777" w:rsidR="00EA32D1" w:rsidRPr="00EA32D1" w:rsidRDefault="00EA32D1" w:rsidP="00EA32D1"/>
    <w:p w14:paraId="63B7FEBB" w14:textId="6CAE78BD" w:rsidR="00E83EBA" w:rsidRPr="0022337C" w:rsidRDefault="00E83EBA" w:rsidP="00E83EBA">
      <w:pPr>
        <w:numPr>
          <w:ilvl w:val="0"/>
          <w:numId w:val="18"/>
        </w:numPr>
        <w:spacing w:line="259" w:lineRule="auto"/>
        <w:rPr>
          <w:rFonts w:ascii="Arial" w:hAnsi="Arial" w:cs="Arial"/>
          <w:sz w:val="24"/>
        </w:rPr>
      </w:pPr>
      <w:r w:rsidRPr="0022337C">
        <w:rPr>
          <w:rFonts w:ascii="Arial" w:hAnsi="Arial" w:cs="Arial"/>
          <w:sz w:val="24"/>
          <w:szCs w:val="24"/>
        </w:rPr>
        <w:t xml:space="preserve">Set publication dates </w:t>
      </w:r>
      <w:r w:rsidR="00EA32D1">
        <w:rPr>
          <w:rFonts w:ascii="Arial" w:hAnsi="Arial" w:cs="Arial"/>
          <w:sz w:val="24"/>
          <w:szCs w:val="24"/>
        </w:rPr>
        <w:t xml:space="preserve">of the journal </w:t>
      </w:r>
      <w:r w:rsidRPr="0022337C">
        <w:rPr>
          <w:rFonts w:ascii="Arial" w:hAnsi="Arial" w:cs="Arial"/>
          <w:sz w:val="24"/>
          <w:szCs w:val="24"/>
        </w:rPr>
        <w:t>and schedule</w:t>
      </w:r>
      <w:r w:rsidR="00DD54B1">
        <w:rPr>
          <w:rFonts w:ascii="Arial" w:hAnsi="Arial" w:cs="Arial"/>
          <w:sz w:val="24"/>
          <w:szCs w:val="24"/>
        </w:rPr>
        <w:t xml:space="preserve"> key production </w:t>
      </w:r>
      <w:r w:rsidR="00131A5F">
        <w:rPr>
          <w:rFonts w:ascii="Arial" w:hAnsi="Arial" w:cs="Arial"/>
          <w:sz w:val="24"/>
          <w:szCs w:val="24"/>
        </w:rPr>
        <w:t>dates for each issue</w:t>
      </w:r>
      <w:r w:rsidRPr="0022337C">
        <w:rPr>
          <w:rFonts w:ascii="Arial" w:hAnsi="Arial" w:cs="Arial"/>
          <w:sz w:val="24"/>
          <w:szCs w:val="24"/>
        </w:rPr>
        <w:t xml:space="preserve">. </w:t>
      </w:r>
    </w:p>
    <w:p w14:paraId="312D8B2B" w14:textId="77777777" w:rsidR="00E83EBA" w:rsidRDefault="00E83EBA" w:rsidP="00E83EBA">
      <w:pPr>
        <w:rPr>
          <w:rFonts w:ascii="Arial" w:hAnsi="Arial" w:cs="Arial"/>
          <w:sz w:val="24"/>
        </w:rPr>
      </w:pPr>
    </w:p>
    <w:p w14:paraId="792B1214" w14:textId="24B43A4E" w:rsidR="009C3B19" w:rsidRDefault="009C3B19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 the submission process of articles by authors</w:t>
      </w:r>
      <w:r w:rsidR="007B0B33">
        <w:rPr>
          <w:rFonts w:ascii="Arial" w:hAnsi="Arial" w:cs="Arial"/>
          <w:sz w:val="24"/>
        </w:rPr>
        <w:t>:</w:t>
      </w:r>
    </w:p>
    <w:p w14:paraId="6A08FC07" w14:textId="2834606A" w:rsidR="009C3B19" w:rsidRDefault="007B0B33" w:rsidP="009C3B1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9C3B19" w:rsidRPr="009C3B19">
        <w:rPr>
          <w:rFonts w:ascii="Arial" w:hAnsi="Arial" w:cs="Arial"/>
          <w:sz w:val="24"/>
        </w:rPr>
        <w:t>e</w:t>
      </w:r>
      <w:r w:rsidR="009C3B19">
        <w:rPr>
          <w:rFonts w:ascii="Arial" w:hAnsi="Arial" w:cs="Arial"/>
          <w:sz w:val="24"/>
        </w:rPr>
        <w:t>gularly monitor submissions</w:t>
      </w:r>
      <w:r>
        <w:rPr>
          <w:rFonts w:ascii="Arial" w:hAnsi="Arial" w:cs="Arial"/>
          <w:sz w:val="24"/>
        </w:rPr>
        <w:t xml:space="preserve"> to the journal</w:t>
      </w:r>
    </w:p>
    <w:p w14:paraId="03185D8B" w14:textId="0C5EA250" w:rsidR="009C3B19" w:rsidRDefault="007B0B33" w:rsidP="00131A5F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9C3B19">
        <w:rPr>
          <w:rFonts w:ascii="Arial" w:hAnsi="Arial" w:cs="Arial"/>
          <w:sz w:val="24"/>
        </w:rPr>
        <w:t>e</w:t>
      </w:r>
      <w:r w:rsidR="009C3B19" w:rsidRPr="009C3B19">
        <w:rPr>
          <w:rFonts w:ascii="Arial" w:hAnsi="Arial" w:cs="Arial"/>
          <w:sz w:val="24"/>
        </w:rPr>
        <w:t>view</w:t>
      </w:r>
      <w:r w:rsidR="009C3B19">
        <w:rPr>
          <w:rFonts w:ascii="Arial" w:hAnsi="Arial" w:cs="Arial"/>
          <w:sz w:val="24"/>
        </w:rPr>
        <w:t xml:space="preserve"> new submissions</w:t>
      </w:r>
      <w:r w:rsidR="009C3B19" w:rsidRPr="009C3B19">
        <w:rPr>
          <w:rFonts w:ascii="Arial" w:hAnsi="Arial" w:cs="Arial"/>
          <w:sz w:val="24"/>
        </w:rPr>
        <w:t xml:space="preserve"> </w:t>
      </w:r>
      <w:r w:rsidR="009C3B19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evaluate</w:t>
      </w:r>
      <w:r w:rsidR="009C3B19">
        <w:rPr>
          <w:rFonts w:ascii="Arial" w:hAnsi="Arial" w:cs="Arial"/>
          <w:sz w:val="24"/>
        </w:rPr>
        <w:t xml:space="preserve"> whether they are relevant </w:t>
      </w:r>
      <w:r>
        <w:rPr>
          <w:rFonts w:ascii="Arial" w:hAnsi="Arial" w:cs="Arial"/>
          <w:sz w:val="24"/>
        </w:rPr>
        <w:t xml:space="preserve">to the journal </w:t>
      </w:r>
    </w:p>
    <w:p w14:paraId="03F4A92B" w14:textId="77777777" w:rsidR="00131A5F" w:rsidRDefault="00131A5F" w:rsidP="00131A5F">
      <w:pPr>
        <w:rPr>
          <w:rFonts w:ascii="Arial" w:hAnsi="Arial" w:cs="Arial"/>
          <w:sz w:val="24"/>
        </w:rPr>
      </w:pPr>
    </w:p>
    <w:p w14:paraId="70B850A4" w14:textId="0FCE99F3" w:rsidR="00E55DEA" w:rsidRDefault="00E55DEA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the smooth running of the peer review process by:</w:t>
      </w:r>
    </w:p>
    <w:p w14:paraId="5ED82F62" w14:textId="2876469B" w:rsidR="009C3B19" w:rsidRDefault="009C3B19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maintaining a list of </w:t>
      </w:r>
      <w:r w:rsidR="007B0B33">
        <w:rPr>
          <w:rFonts w:ascii="Arial" w:hAnsi="Arial" w:cs="Arial"/>
          <w:sz w:val="24"/>
        </w:rPr>
        <w:t>good quality r</w:t>
      </w:r>
      <w:r>
        <w:rPr>
          <w:rFonts w:ascii="Arial" w:hAnsi="Arial" w:cs="Arial"/>
          <w:sz w:val="24"/>
        </w:rPr>
        <w:t>eviewers on OJS</w:t>
      </w:r>
    </w:p>
    <w:p w14:paraId="3D899D1F" w14:textId="2A434972" w:rsidR="00E55DEA" w:rsidRDefault="00E55DEA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allocating articles to peer reviewers</w:t>
      </w:r>
      <w:r w:rsidR="007B0B33">
        <w:rPr>
          <w:rFonts w:ascii="Arial" w:hAnsi="Arial" w:cs="Arial"/>
          <w:sz w:val="24"/>
        </w:rPr>
        <w:t xml:space="preserve"> and providing prompts </w:t>
      </w:r>
      <w:r w:rsidR="00B95208">
        <w:rPr>
          <w:rFonts w:ascii="Arial" w:hAnsi="Arial" w:cs="Arial"/>
          <w:sz w:val="24"/>
        </w:rPr>
        <w:t>when</w:t>
      </w:r>
      <w:r w:rsidR="007B0B33">
        <w:rPr>
          <w:rFonts w:ascii="Arial" w:hAnsi="Arial" w:cs="Arial"/>
          <w:sz w:val="24"/>
        </w:rPr>
        <w:t xml:space="preserve"> required</w:t>
      </w:r>
    </w:p>
    <w:p w14:paraId="3F4D0BCB" w14:textId="087A28B1" w:rsidR="00E55DEA" w:rsidRDefault="00E55DEA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co-ordinating the responses of the peer reviewer</w:t>
      </w:r>
      <w:r w:rsidR="007B0B33">
        <w:rPr>
          <w:rFonts w:ascii="Arial" w:hAnsi="Arial" w:cs="Arial"/>
          <w:sz w:val="24"/>
        </w:rPr>
        <w:t xml:space="preserve">s </w:t>
      </w:r>
    </w:p>
    <w:p w14:paraId="0266E844" w14:textId="07F5706D" w:rsidR="00E55DEA" w:rsidRDefault="00E55DEA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liaising with authors </w:t>
      </w:r>
      <w:r w:rsidR="00131A5F">
        <w:rPr>
          <w:rFonts w:ascii="Arial" w:hAnsi="Arial" w:cs="Arial"/>
          <w:sz w:val="24"/>
        </w:rPr>
        <w:t>as appropriate</w:t>
      </w:r>
    </w:p>
    <w:p w14:paraId="43DC1DC0" w14:textId="45F408D2" w:rsidR="00B95208" w:rsidRDefault="00B95208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Editor-in-Chief and Production Editor, maintain and update the ‘Articles in progress’ spreadsheet.</w:t>
      </w:r>
    </w:p>
    <w:p w14:paraId="5A39BBE3" w14:textId="77777777" w:rsidR="00E55DEA" w:rsidRDefault="00E55DEA">
      <w:pPr>
        <w:ind w:left="360"/>
        <w:rPr>
          <w:rFonts w:ascii="Arial" w:hAnsi="Arial" w:cs="Arial"/>
          <w:sz w:val="24"/>
        </w:rPr>
      </w:pPr>
    </w:p>
    <w:p w14:paraId="7ECD12B3" w14:textId="22A5B826" w:rsidR="00E83EBA" w:rsidRDefault="00E83EBA" w:rsidP="00E83EB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1A18FA59">
        <w:rPr>
          <w:rFonts w:ascii="Arial" w:hAnsi="Arial" w:cs="Arial"/>
          <w:sz w:val="24"/>
          <w:szCs w:val="24"/>
        </w:rPr>
        <w:t>Assist the Editor-in-Chief lead the JIL Operational Team by:</w:t>
      </w:r>
    </w:p>
    <w:p w14:paraId="47B86970" w14:textId="24DC1343" w:rsidR="004C4DE6" w:rsidRDefault="004C4DE6" w:rsidP="00E83EB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job roles</w:t>
      </w:r>
    </w:p>
    <w:p w14:paraId="1C534ED9" w14:textId="6296A157" w:rsidR="00E83EBA" w:rsidRDefault="00E83EBA" w:rsidP="00E83EB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in the selection &amp; training of operational team members</w:t>
      </w:r>
    </w:p>
    <w:p w14:paraId="43048B03" w14:textId="64037901" w:rsidR="00E83EBA" w:rsidRDefault="00E83EBA" w:rsidP="00E83EB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co-ordinating the work of the Production Editor</w:t>
      </w:r>
    </w:p>
    <w:p w14:paraId="7445F580" w14:textId="3CC2BC93" w:rsidR="00B22951" w:rsidRDefault="00131A5F" w:rsidP="00E83EB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Production Editor </w:t>
      </w:r>
      <w:r w:rsidR="00B22951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 xml:space="preserve"> progress of each issue</w:t>
      </w:r>
      <w:r w:rsidR="00B22951">
        <w:rPr>
          <w:rFonts w:ascii="Arial" w:hAnsi="Arial" w:cs="Arial"/>
          <w:sz w:val="24"/>
          <w:szCs w:val="24"/>
        </w:rPr>
        <w:t xml:space="preserve"> </w:t>
      </w:r>
    </w:p>
    <w:p w14:paraId="154F68B7" w14:textId="35EA6046" w:rsidR="00E83EBA" w:rsidRPr="004C4DE6" w:rsidRDefault="00E83EBA" w:rsidP="00E83EBA">
      <w:pPr>
        <w:numPr>
          <w:ilvl w:val="0"/>
          <w:numId w:val="14"/>
        </w:numPr>
        <w:spacing w:line="259" w:lineRule="auto"/>
        <w:rPr>
          <w:rFonts w:ascii="Arial" w:hAnsi="Arial" w:cs="Arial"/>
          <w:sz w:val="24"/>
        </w:rPr>
      </w:pPr>
      <w:r w:rsidRPr="004C4DE6">
        <w:rPr>
          <w:rFonts w:ascii="Arial" w:hAnsi="Arial" w:cs="Arial"/>
          <w:sz w:val="24"/>
          <w:szCs w:val="24"/>
        </w:rPr>
        <w:t>ensuring timely &amp; clear communication between team member</w:t>
      </w:r>
      <w:r w:rsidR="004C4DE6" w:rsidRPr="004C4DE6">
        <w:rPr>
          <w:rFonts w:ascii="Arial" w:hAnsi="Arial" w:cs="Arial"/>
          <w:sz w:val="24"/>
          <w:szCs w:val="24"/>
        </w:rPr>
        <w:t xml:space="preserve">s through </w:t>
      </w:r>
      <w:r w:rsidR="00EA32D1" w:rsidRPr="004C4DE6">
        <w:rPr>
          <w:rFonts w:ascii="Arial" w:hAnsi="Arial" w:cs="Arial"/>
          <w:sz w:val="24"/>
          <w:szCs w:val="24"/>
        </w:rPr>
        <w:t>regular</w:t>
      </w:r>
      <w:r w:rsidRPr="004C4DE6">
        <w:rPr>
          <w:rFonts w:ascii="Arial" w:hAnsi="Arial" w:cs="Arial"/>
          <w:sz w:val="24"/>
          <w:szCs w:val="24"/>
        </w:rPr>
        <w:t xml:space="preserve"> </w:t>
      </w:r>
      <w:r w:rsidR="004C4DE6" w:rsidRPr="004C4DE6">
        <w:rPr>
          <w:rFonts w:ascii="Arial" w:hAnsi="Arial" w:cs="Arial"/>
          <w:sz w:val="24"/>
          <w:szCs w:val="24"/>
        </w:rPr>
        <w:t>liais</w:t>
      </w:r>
      <w:r w:rsidR="004C4DE6">
        <w:rPr>
          <w:rFonts w:ascii="Arial" w:hAnsi="Arial" w:cs="Arial"/>
          <w:sz w:val="24"/>
          <w:szCs w:val="24"/>
        </w:rPr>
        <w:t>on</w:t>
      </w:r>
      <w:r w:rsidRPr="004C4DE6">
        <w:rPr>
          <w:rFonts w:ascii="Arial" w:hAnsi="Arial" w:cs="Arial"/>
          <w:sz w:val="24"/>
          <w:szCs w:val="24"/>
        </w:rPr>
        <w:t xml:space="preserve"> with the Editor-in-Chief,</w:t>
      </w:r>
      <w:r w:rsidR="00EA32D1" w:rsidRPr="004C4DE6">
        <w:rPr>
          <w:rFonts w:ascii="Arial" w:hAnsi="Arial" w:cs="Arial"/>
          <w:sz w:val="24"/>
          <w:szCs w:val="24"/>
        </w:rPr>
        <w:t xml:space="preserve"> Production Editor, </w:t>
      </w:r>
      <w:r w:rsidRPr="004C4DE6">
        <w:rPr>
          <w:rFonts w:ascii="Arial" w:hAnsi="Arial" w:cs="Arial"/>
          <w:sz w:val="24"/>
          <w:szCs w:val="24"/>
        </w:rPr>
        <w:t>Book Editor, Copy-editor</w:t>
      </w:r>
      <w:r w:rsidR="00EA32D1" w:rsidRPr="004C4DE6">
        <w:rPr>
          <w:rFonts w:ascii="Arial" w:hAnsi="Arial" w:cs="Arial"/>
          <w:sz w:val="24"/>
          <w:szCs w:val="24"/>
        </w:rPr>
        <w:t>s</w:t>
      </w:r>
      <w:r w:rsidRPr="004C4DE6">
        <w:rPr>
          <w:rFonts w:ascii="Arial" w:hAnsi="Arial" w:cs="Arial"/>
          <w:sz w:val="24"/>
          <w:szCs w:val="24"/>
        </w:rPr>
        <w:t>, and Digital Communications Officer</w:t>
      </w:r>
      <w:r w:rsidR="004C4DE6">
        <w:rPr>
          <w:rFonts w:ascii="Arial" w:hAnsi="Arial" w:cs="Arial"/>
          <w:sz w:val="24"/>
          <w:szCs w:val="24"/>
        </w:rPr>
        <w:t>.</w:t>
      </w:r>
    </w:p>
    <w:p w14:paraId="2270F239" w14:textId="77777777" w:rsidR="00E83EBA" w:rsidRDefault="00E83EBA" w:rsidP="00E83EBA">
      <w:pPr>
        <w:rPr>
          <w:rFonts w:ascii="Arial" w:hAnsi="Arial" w:cs="Arial"/>
          <w:sz w:val="24"/>
          <w:szCs w:val="24"/>
        </w:rPr>
      </w:pPr>
    </w:p>
    <w:p w14:paraId="620941F5" w14:textId="1858DDF9" w:rsidR="00A10532" w:rsidRDefault="00E83EBA" w:rsidP="00E83EBA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49A9327B">
        <w:rPr>
          <w:rFonts w:ascii="Arial" w:hAnsi="Arial" w:cs="Arial"/>
          <w:sz w:val="24"/>
          <w:szCs w:val="24"/>
          <w:lang w:val="en-US"/>
        </w:rPr>
        <w:t>Contribute to the provision of regular reports, with the Editor-on-Chief, to the CILIP Information Literacy group</w:t>
      </w:r>
      <w:r w:rsidRPr="49A9327B">
        <w:rPr>
          <w:rFonts w:ascii="Arial" w:hAnsi="Arial" w:cs="Arial"/>
          <w:sz w:val="24"/>
          <w:szCs w:val="24"/>
        </w:rPr>
        <w:t>.</w:t>
      </w:r>
    </w:p>
    <w:p w14:paraId="61C775ED" w14:textId="77777777" w:rsidR="006642EF" w:rsidRDefault="006642EF" w:rsidP="006642EF">
      <w:pPr>
        <w:pStyle w:val="ListParagraph"/>
        <w:rPr>
          <w:rFonts w:ascii="Arial" w:hAnsi="Arial" w:cs="Arial"/>
          <w:sz w:val="24"/>
          <w:szCs w:val="24"/>
        </w:rPr>
      </w:pPr>
    </w:p>
    <w:p w14:paraId="265F172B" w14:textId="5ECE0939" w:rsidR="00E83EBA" w:rsidRDefault="00E83EBA" w:rsidP="00E83EBA">
      <w:pPr>
        <w:numPr>
          <w:ilvl w:val="0"/>
          <w:numId w:val="21"/>
        </w:numPr>
        <w:rPr>
          <w:sz w:val="24"/>
          <w:szCs w:val="24"/>
        </w:rPr>
      </w:pPr>
      <w:r w:rsidRPr="49A9327B">
        <w:rPr>
          <w:rFonts w:ascii="Arial" w:hAnsi="Arial" w:cs="Arial"/>
          <w:sz w:val="24"/>
          <w:szCs w:val="24"/>
        </w:rPr>
        <w:t>Organis</w:t>
      </w:r>
      <w:r>
        <w:rPr>
          <w:rFonts w:ascii="Arial" w:hAnsi="Arial" w:cs="Arial"/>
          <w:sz w:val="24"/>
          <w:szCs w:val="24"/>
        </w:rPr>
        <w:t>e</w:t>
      </w:r>
      <w:r w:rsidRPr="49A9327B">
        <w:rPr>
          <w:rFonts w:ascii="Arial" w:hAnsi="Arial" w:cs="Arial"/>
          <w:sz w:val="24"/>
          <w:szCs w:val="24"/>
        </w:rPr>
        <w:t xml:space="preserve"> Editorial Board Meetings</w:t>
      </w:r>
      <w:r>
        <w:rPr>
          <w:rFonts w:ascii="Arial" w:hAnsi="Arial" w:cs="Arial"/>
          <w:sz w:val="24"/>
          <w:szCs w:val="24"/>
        </w:rPr>
        <w:t>:</w:t>
      </w:r>
    </w:p>
    <w:p w14:paraId="29088245" w14:textId="18F88B34" w:rsidR="00E83EBA" w:rsidRPr="0022337C" w:rsidRDefault="00E83EBA" w:rsidP="00E83EB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date</w:t>
      </w:r>
      <w:r w:rsidR="004C4D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times of meetings</w:t>
      </w:r>
      <w:r w:rsidR="004C4DE6">
        <w:rPr>
          <w:rFonts w:ascii="Arial" w:hAnsi="Arial" w:cs="Arial"/>
          <w:sz w:val="24"/>
          <w:szCs w:val="24"/>
        </w:rPr>
        <w:t xml:space="preserve"> (held twice a year)</w:t>
      </w:r>
    </w:p>
    <w:p w14:paraId="467A6D01" w14:textId="2F747207" w:rsidR="00E83EBA" w:rsidRDefault="00216674" w:rsidP="00E83EB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</w:t>
      </w:r>
      <w:r w:rsidR="00D75D0C">
        <w:rPr>
          <w:rFonts w:ascii="Arial" w:hAnsi="Arial" w:cs="Arial"/>
          <w:sz w:val="24"/>
          <w:szCs w:val="24"/>
        </w:rPr>
        <w:t>liais</w:t>
      </w:r>
      <w:r>
        <w:rPr>
          <w:rFonts w:ascii="Arial" w:hAnsi="Arial" w:cs="Arial"/>
          <w:sz w:val="24"/>
          <w:szCs w:val="24"/>
        </w:rPr>
        <w:t>on</w:t>
      </w:r>
      <w:r w:rsidR="00D75D0C">
        <w:rPr>
          <w:rFonts w:ascii="Arial" w:hAnsi="Arial" w:cs="Arial"/>
          <w:sz w:val="24"/>
          <w:szCs w:val="24"/>
        </w:rPr>
        <w:t xml:space="preserve"> with the Chair of the Board </w:t>
      </w:r>
      <w:r>
        <w:rPr>
          <w:rFonts w:ascii="Arial" w:hAnsi="Arial" w:cs="Arial"/>
          <w:sz w:val="24"/>
          <w:szCs w:val="24"/>
        </w:rPr>
        <w:t>d</w:t>
      </w:r>
      <w:r w:rsidR="00E83EBA">
        <w:rPr>
          <w:rFonts w:ascii="Arial" w:hAnsi="Arial" w:cs="Arial"/>
          <w:sz w:val="24"/>
          <w:szCs w:val="24"/>
        </w:rPr>
        <w:t>evelop the agenda</w:t>
      </w:r>
    </w:p>
    <w:p w14:paraId="61B49455" w14:textId="1F290552" w:rsidR="00E83EBA" w:rsidRDefault="004C4DE6" w:rsidP="00E83EB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83EBA" w:rsidRPr="49A9327B">
        <w:rPr>
          <w:rFonts w:ascii="Arial" w:hAnsi="Arial" w:cs="Arial"/>
          <w:sz w:val="24"/>
          <w:szCs w:val="24"/>
        </w:rPr>
        <w:t>repare and share reports and updates</w:t>
      </w:r>
    </w:p>
    <w:p w14:paraId="67AB59F7" w14:textId="1B0AEDAE" w:rsidR="00E83EBA" w:rsidRPr="00E83EBA" w:rsidRDefault="004C4DE6" w:rsidP="00E83EB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the minutes of the meeting </w:t>
      </w:r>
      <w:r w:rsidR="00E83EBA" w:rsidRPr="49A9327B">
        <w:rPr>
          <w:rFonts w:ascii="Arial" w:hAnsi="Arial" w:cs="Arial"/>
          <w:sz w:val="24"/>
          <w:szCs w:val="24"/>
        </w:rPr>
        <w:t>and distribute</w:t>
      </w:r>
      <w:r>
        <w:rPr>
          <w:rFonts w:ascii="Arial" w:hAnsi="Arial" w:cs="Arial"/>
          <w:sz w:val="24"/>
          <w:szCs w:val="24"/>
        </w:rPr>
        <w:t xml:space="preserve"> them in a timely fashion.</w:t>
      </w:r>
    </w:p>
    <w:p w14:paraId="5DE5B0B1" w14:textId="77777777" w:rsidR="00E83EBA" w:rsidRPr="004C4DE6" w:rsidRDefault="00E83EBA" w:rsidP="004C4DE6">
      <w:pPr>
        <w:ind w:left="360"/>
        <w:rPr>
          <w:rFonts w:ascii="Arial" w:eastAsia="Arial" w:hAnsi="Arial" w:cs="Arial"/>
          <w:sz w:val="24"/>
          <w:szCs w:val="24"/>
        </w:rPr>
      </w:pPr>
    </w:p>
    <w:p w14:paraId="666DC822" w14:textId="77777777" w:rsidR="001661B0" w:rsidRDefault="001661B0" w:rsidP="001661B0">
      <w:pPr>
        <w:pStyle w:val="ListParagraph"/>
        <w:numPr>
          <w:ilvl w:val="0"/>
          <w:numId w:val="18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OJS including:</w:t>
      </w:r>
    </w:p>
    <w:p w14:paraId="1CA3B2C5" w14:textId="73E8B78A" w:rsidR="001661B0" w:rsidRDefault="001661B0" w:rsidP="001661B0">
      <w:pPr>
        <w:pStyle w:val="ListParagraph"/>
        <w:numPr>
          <w:ilvl w:val="0"/>
          <w:numId w:val="25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liais</w:t>
      </w:r>
      <w:r w:rsidR="003A4ED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with the contact at Loughborough University Library (who host the journal) regarding upgrades and any issues that arise</w:t>
      </w:r>
    </w:p>
    <w:p w14:paraId="4F0DF10E" w14:textId="77777777" w:rsidR="001661B0" w:rsidRDefault="001661B0" w:rsidP="001661B0">
      <w:pPr>
        <w:pStyle w:val="ListParagraph"/>
        <w:numPr>
          <w:ilvl w:val="0"/>
          <w:numId w:val="25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and update details of the journal and Editorial Board on OJS</w:t>
      </w:r>
    </w:p>
    <w:p w14:paraId="64E5767B" w14:textId="77777777" w:rsidR="001661B0" w:rsidRPr="001661B0" w:rsidRDefault="001661B0" w:rsidP="001661B0">
      <w:pPr>
        <w:pStyle w:val="ListParagraph"/>
        <w:numPr>
          <w:ilvl w:val="0"/>
          <w:numId w:val="25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1661B0">
        <w:rPr>
          <w:rFonts w:ascii="Arial" w:eastAsia="Arial" w:hAnsi="Arial" w:cs="Arial"/>
          <w:sz w:val="24"/>
          <w:szCs w:val="24"/>
        </w:rPr>
        <w:t>configuration of systems options, for example revising review forms, editing default emails and managing users accounts.</w:t>
      </w:r>
    </w:p>
    <w:p w14:paraId="49A2D8BB" w14:textId="77777777" w:rsidR="001661B0" w:rsidRDefault="001661B0" w:rsidP="001661B0">
      <w:pPr>
        <w:rPr>
          <w:rFonts w:ascii="Arial" w:hAnsi="Arial" w:cs="Arial"/>
          <w:sz w:val="24"/>
        </w:rPr>
      </w:pPr>
    </w:p>
    <w:p w14:paraId="11D220F6" w14:textId="51FF4910" w:rsidR="007B0B33" w:rsidRDefault="007B0B33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 the journals email account, including:</w:t>
      </w:r>
    </w:p>
    <w:p w14:paraId="6D9D6C8E" w14:textId="6EA0183E" w:rsidR="007B0B33" w:rsidRPr="007B0B33" w:rsidRDefault="007B0B33" w:rsidP="007B0B33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7B0B33">
        <w:rPr>
          <w:rFonts w:ascii="Arial" w:hAnsi="Arial" w:cs="Arial"/>
          <w:sz w:val="24"/>
        </w:rPr>
        <w:t>egularly monitoring the email box of the journal</w:t>
      </w:r>
    </w:p>
    <w:p w14:paraId="42E70DE0" w14:textId="0845D340" w:rsidR="007B0B33" w:rsidRPr="001050F6" w:rsidRDefault="007B0B33" w:rsidP="001050F6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B0B33">
        <w:rPr>
          <w:rFonts w:ascii="Arial" w:hAnsi="Arial" w:cs="Arial"/>
          <w:sz w:val="24"/>
        </w:rPr>
        <w:t>answer</w:t>
      </w:r>
      <w:r w:rsidR="00882FFB">
        <w:rPr>
          <w:rFonts w:ascii="Arial" w:hAnsi="Arial" w:cs="Arial"/>
          <w:sz w:val="24"/>
        </w:rPr>
        <w:t>ing</w:t>
      </w:r>
      <w:r w:rsidRPr="007B0B33">
        <w:rPr>
          <w:rFonts w:ascii="Arial" w:hAnsi="Arial" w:cs="Arial"/>
          <w:sz w:val="24"/>
        </w:rPr>
        <w:t xml:space="preserve"> </w:t>
      </w:r>
      <w:r w:rsidR="00E83EBA">
        <w:rPr>
          <w:rFonts w:ascii="Arial" w:hAnsi="Arial" w:cs="Arial"/>
          <w:sz w:val="24"/>
        </w:rPr>
        <w:t>of/</w:t>
      </w:r>
      <w:r>
        <w:rPr>
          <w:rFonts w:ascii="Arial" w:hAnsi="Arial" w:cs="Arial"/>
          <w:sz w:val="24"/>
        </w:rPr>
        <w:t>or forward</w:t>
      </w:r>
      <w:r w:rsidR="00882FFB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</w:t>
      </w:r>
      <w:r w:rsidRPr="007B0B33">
        <w:rPr>
          <w:rFonts w:ascii="Arial" w:hAnsi="Arial" w:cs="Arial"/>
          <w:sz w:val="24"/>
        </w:rPr>
        <w:t xml:space="preserve">queries </w:t>
      </w:r>
      <w:r>
        <w:rPr>
          <w:rFonts w:ascii="Arial" w:hAnsi="Arial" w:cs="Arial"/>
          <w:sz w:val="24"/>
        </w:rPr>
        <w:t xml:space="preserve">to members of the </w:t>
      </w:r>
      <w:r w:rsidR="00882FFB">
        <w:rPr>
          <w:rFonts w:ascii="Arial" w:hAnsi="Arial" w:cs="Arial"/>
          <w:sz w:val="24"/>
        </w:rPr>
        <w:t xml:space="preserve">operational </w:t>
      </w:r>
      <w:r>
        <w:rPr>
          <w:rFonts w:ascii="Arial" w:hAnsi="Arial" w:cs="Arial"/>
          <w:sz w:val="24"/>
        </w:rPr>
        <w:t>team</w:t>
      </w:r>
      <w:r w:rsidR="00882FFB">
        <w:rPr>
          <w:rFonts w:ascii="Arial" w:hAnsi="Arial" w:cs="Arial"/>
          <w:sz w:val="24"/>
        </w:rPr>
        <w:t xml:space="preserve"> and Board</w:t>
      </w:r>
      <w:r w:rsidR="001050F6">
        <w:rPr>
          <w:rFonts w:ascii="Arial" w:hAnsi="Arial" w:cs="Arial"/>
          <w:sz w:val="24"/>
        </w:rPr>
        <w:t>.</w:t>
      </w:r>
      <w:r w:rsidRPr="001050F6">
        <w:rPr>
          <w:rFonts w:ascii="Arial" w:hAnsi="Arial" w:cs="Arial"/>
          <w:sz w:val="24"/>
        </w:rPr>
        <w:t xml:space="preserve"> </w:t>
      </w:r>
    </w:p>
    <w:p w14:paraId="41C8F396" w14:textId="77777777" w:rsidR="00E55DEA" w:rsidRDefault="00E55DEA">
      <w:pPr>
        <w:rPr>
          <w:rFonts w:ascii="Arial" w:hAnsi="Arial" w:cs="Arial"/>
          <w:sz w:val="24"/>
        </w:rPr>
      </w:pPr>
    </w:p>
    <w:p w14:paraId="1198711A" w14:textId="49362F26" w:rsidR="007B0B33" w:rsidRPr="00701CC9" w:rsidRDefault="007B0B33">
      <w:pPr>
        <w:numPr>
          <w:ilvl w:val="0"/>
          <w:numId w:val="18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journals Google drive</w:t>
      </w:r>
      <w:r w:rsidR="0022337C">
        <w:rPr>
          <w:rFonts w:ascii="Arial" w:hAnsi="Arial" w:cs="Arial"/>
          <w:sz w:val="24"/>
          <w:szCs w:val="24"/>
        </w:rPr>
        <w:t>, including:</w:t>
      </w:r>
    </w:p>
    <w:p w14:paraId="3EBBA23E" w14:textId="28A3B496" w:rsidR="00701CC9" w:rsidRPr="00882FFB" w:rsidRDefault="00701CC9" w:rsidP="00701CC9">
      <w:pPr>
        <w:pStyle w:val="ListParagraph"/>
        <w:numPr>
          <w:ilvl w:val="0"/>
          <w:numId w:val="24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882FFB">
        <w:rPr>
          <w:rFonts w:ascii="Arial" w:eastAsia="Arial" w:hAnsi="Arial" w:cs="Arial"/>
          <w:sz w:val="24"/>
          <w:szCs w:val="24"/>
        </w:rPr>
        <w:t>provid</w:t>
      </w:r>
      <w:r w:rsidR="003A4EDE">
        <w:rPr>
          <w:rFonts w:ascii="Arial" w:eastAsia="Arial" w:hAnsi="Arial" w:cs="Arial"/>
          <w:sz w:val="24"/>
          <w:szCs w:val="24"/>
        </w:rPr>
        <w:t>e</w:t>
      </w:r>
      <w:r w:rsidRPr="00882FFB">
        <w:rPr>
          <w:rFonts w:ascii="Arial" w:eastAsia="Arial" w:hAnsi="Arial" w:cs="Arial"/>
          <w:sz w:val="24"/>
          <w:szCs w:val="24"/>
        </w:rPr>
        <w:t xml:space="preserve"> </w:t>
      </w:r>
      <w:r w:rsidR="00882FFB" w:rsidRPr="00882FFB">
        <w:rPr>
          <w:rFonts w:ascii="Arial" w:hAnsi="Arial" w:cs="Arial"/>
          <w:sz w:val="24"/>
        </w:rPr>
        <w:t xml:space="preserve">members of the operational team and Board </w:t>
      </w:r>
      <w:r w:rsidRPr="00882FFB">
        <w:rPr>
          <w:rFonts w:ascii="Arial" w:eastAsia="Arial" w:hAnsi="Arial" w:cs="Arial"/>
          <w:sz w:val="24"/>
          <w:szCs w:val="24"/>
        </w:rPr>
        <w:t xml:space="preserve">access to the appropriate folders </w:t>
      </w:r>
    </w:p>
    <w:p w14:paraId="67A89109" w14:textId="04886CEA" w:rsidR="00E83EBA" w:rsidRDefault="00701CC9" w:rsidP="00701CC9">
      <w:pPr>
        <w:pStyle w:val="ListParagraph"/>
        <w:numPr>
          <w:ilvl w:val="0"/>
          <w:numId w:val="24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upload</w:t>
      </w:r>
      <w:r w:rsidR="003A4EDE">
        <w:rPr>
          <w:rFonts w:ascii="Arial" w:eastAsia="Arial" w:hAnsi="Arial" w:cs="Arial"/>
          <w:sz w:val="24"/>
          <w:szCs w:val="24"/>
        </w:rPr>
        <w:t xml:space="preserve"> supporting</w:t>
      </w:r>
      <w:r>
        <w:rPr>
          <w:rFonts w:ascii="Arial" w:eastAsia="Arial" w:hAnsi="Arial" w:cs="Arial"/>
          <w:sz w:val="24"/>
          <w:szCs w:val="24"/>
        </w:rPr>
        <w:t xml:space="preserve"> document</w:t>
      </w:r>
      <w:r w:rsidR="003A4EDE">
        <w:rPr>
          <w:rFonts w:ascii="Arial" w:eastAsia="Arial" w:hAnsi="Arial" w:cs="Arial"/>
          <w:sz w:val="24"/>
          <w:szCs w:val="24"/>
        </w:rPr>
        <w:t>ation</w:t>
      </w:r>
    </w:p>
    <w:p w14:paraId="0D02F4CB" w14:textId="2824CE2D" w:rsidR="00701CC9" w:rsidRDefault="00701CC9" w:rsidP="00701CC9">
      <w:pPr>
        <w:pStyle w:val="ListParagraph"/>
        <w:numPr>
          <w:ilvl w:val="0"/>
          <w:numId w:val="24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</w:t>
      </w:r>
      <w:r w:rsidR="003A4EDE"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as appropriate.</w:t>
      </w:r>
    </w:p>
    <w:p w14:paraId="50CF76E4" w14:textId="77777777" w:rsidR="001661B0" w:rsidRPr="001661B0" w:rsidRDefault="001661B0" w:rsidP="001661B0">
      <w:pPr>
        <w:spacing w:line="259" w:lineRule="auto"/>
        <w:ind w:left="360"/>
        <w:rPr>
          <w:rFonts w:ascii="Arial" w:eastAsia="Arial" w:hAnsi="Arial" w:cs="Arial"/>
          <w:sz w:val="24"/>
          <w:szCs w:val="24"/>
        </w:rPr>
      </w:pPr>
    </w:p>
    <w:p w14:paraId="60061E4C" w14:textId="77777777" w:rsidR="00E55DEA" w:rsidRDefault="00E55DEA">
      <w:pPr>
        <w:ind w:left="720"/>
      </w:pPr>
    </w:p>
    <w:p w14:paraId="77C4717D" w14:textId="77777777" w:rsidR="00E55DEA" w:rsidRDefault="00E55DEA">
      <w:pPr>
        <w:pStyle w:val="Heading6"/>
      </w:pPr>
      <w:r>
        <w:t>Knowledge &amp; Experience</w:t>
      </w:r>
    </w:p>
    <w:p w14:paraId="36EDDF6B" w14:textId="6BEAD147" w:rsidR="00E55DEA" w:rsidRDefault="00E55DE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role holder will have an understanding of the peer review process and </w:t>
      </w:r>
      <w:r w:rsidR="00A10532">
        <w:rPr>
          <w:rFonts w:ascii="Arial" w:hAnsi="Arial" w:cs="Arial"/>
          <w:color w:val="000000"/>
          <w:sz w:val="24"/>
          <w:szCs w:val="24"/>
        </w:rPr>
        <w:t xml:space="preserve">have the </w:t>
      </w:r>
      <w:r>
        <w:rPr>
          <w:rFonts w:ascii="Arial" w:hAnsi="Arial" w:cs="Arial"/>
          <w:color w:val="000000"/>
          <w:sz w:val="24"/>
          <w:szCs w:val="24"/>
        </w:rPr>
        <w:t>ability to manage large scale projects.</w:t>
      </w:r>
    </w:p>
    <w:p w14:paraId="44EAFD9C" w14:textId="77777777" w:rsidR="00E55DEA" w:rsidRDefault="00E55DEA"/>
    <w:p w14:paraId="13A79AB1" w14:textId="77777777" w:rsidR="00E55DEA" w:rsidRDefault="00E55DEA" w:rsidP="002F1335">
      <w:pPr>
        <w:pStyle w:val="Heading6"/>
      </w:pPr>
      <w:r>
        <w:t>Time commitment</w:t>
      </w:r>
    </w:p>
    <w:p w14:paraId="5CCBED77" w14:textId="104A48A6" w:rsidR="002F1335" w:rsidRDefault="00BA5569" w:rsidP="002F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to four</w:t>
      </w:r>
      <w:r w:rsidR="49A9327B" w:rsidRPr="49A9327B">
        <w:rPr>
          <w:rFonts w:ascii="Arial" w:hAnsi="Arial" w:cs="Arial"/>
          <w:sz w:val="24"/>
          <w:szCs w:val="24"/>
        </w:rPr>
        <w:t xml:space="preserve"> hours a week with additional commitment prior to publication in December and June, and in preparation for Editorial Board Meetings in January and June.</w:t>
      </w:r>
      <w:r w:rsidR="002F1335">
        <w:rPr>
          <w:rFonts w:ascii="Arial" w:hAnsi="Arial" w:cs="Arial"/>
          <w:sz w:val="24"/>
          <w:szCs w:val="24"/>
        </w:rPr>
        <w:t xml:space="preserve"> Plus attendance at the </w:t>
      </w:r>
      <w:r w:rsidR="002F1335" w:rsidRPr="49A9327B">
        <w:rPr>
          <w:rFonts w:ascii="Arial" w:hAnsi="Arial" w:cs="Arial"/>
          <w:sz w:val="24"/>
          <w:szCs w:val="24"/>
        </w:rPr>
        <w:t>Editorial Board Meetings in January and June.</w:t>
      </w:r>
    </w:p>
    <w:p w14:paraId="22535742" w14:textId="1661D09D" w:rsidR="00E55DEA" w:rsidRDefault="00E55DEA" w:rsidP="002F1335">
      <w:pPr>
        <w:rPr>
          <w:rFonts w:ascii="Arial" w:hAnsi="Arial" w:cs="Arial"/>
          <w:sz w:val="24"/>
          <w:szCs w:val="24"/>
        </w:rPr>
      </w:pPr>
    </w:p>
    <w:p w14:paraId="4B94D5A5" w14:textId="77777777" w:rsidR="00E55DEA" w:rsidRDefault="00E55DEA"/>
    <w:p w14:paraId="3DEEC669" w14:textId="77777777" w:rsidR="00E55DEA" w:rsidRDefault="00E55DEA">
      <w:r>
        <w:br w:type="page"/>
      </w:r>
    </w:p>
    <w:p w14:paraId="502E289C" w14:textId="77777777" w:rsidR="003176CA" w:rsidRDefault="003176CA">
      <w:pPr>
        <w:pStyle w:val="Heading6"/>
        <w:rPr>
          <w:sz w:val="28"/>
        </w:rPr>
      </w:pPr>
    </w:p>
    <w:p w14:paraId="39DE53EA" w14:textId="77777777" w:rsidR="003176CA" w:rsidRDefault="003176CA">
      <w:pPr>
        <w:pStyle w:val="Heading6"/>
        <w:rPr>
          <w:sz w:val="28"/>
        </w:rPr>
      </w:pPr>
    </w:p>
    <w:p w14:paraId="05FDBE81" w14:textId="15D8D133" w:rsidR="00E55DEA" w:rsidRDefault="00E55DEA">
      <w:pPr>
        <w:pStyle w:val="Heading6"/>
        <w:rPr>
          <w:b w:val="0"/>
          <w:bCs/>
          <w:sz w:val="28"/>
        </w:rPr>
      </w:pPr>
      <w:r>
        <w:rPr>
          <w:sz w:val="28"/>
        </w:rPr>
        <w:t xml:space="preserve">Person Specification (qualifications, skills, knowledge and experience) for the post of: </w:t>
      </w:r>
      <w:r>
        <w:rPr>
          <w:b w:val="0"/>
          <w:bCs/>
          <w:sz w:val="28"/>
        </w:rPr>
        <w:t>JIL – Managing Editor</w:t>
      </w:r>
    </w:p>
    <w:p w14:paraId="3656B9AB" w14:textId="773FF185" w:rsidR="00E55DEA" w:rsidRDefault="00E55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B21729A" w14:textId="7D365E60" w:rsidR="00CC3886" w:rsidRDefault="00CC38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9CF8063" w14:textId="77777777" w:rsidR="00CC3886" w:rsidRDefault="00CC38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4226"/>
        <w:gridCol w:w="1682"/>
      </w:tblGrid>
      <w:tr w:rsidR="00E55DEA" w14:paraId="43ADAB0F" w14:textId="77777777">
        <w:trPr>
          <w:cantSplit/>
          <w:trHeight w:val="863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691" w14:textId="77777777" w:rsidR="00E55DEA" w:rsidRDefault="00E55DEA">
            <w:pPr>
              <w:ind w:left="11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Job related knowledge, aptitude and skills</w:t>
            </w:r>
          </w:p>
          <w:p w14:paraId="45FB0818" w14:textId="77777777" w:rsidR="00E55DEA" w:rsidRDefault="00E55DEA">
            <w:pPr>
              <w:ind w:left="113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018C" w14:textId="77777777" w:rsidR="00E55DEA" w:rsidRDefault="00E55DEA">
            <w:pPr>
              <w:ind w:left="11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Requirements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8B43" w14:textId="77777777" w:rsidR="00E55DEA" w:rsidRDefault="00E55DEA">
            <w:pPr>
              <w:ind w:left="11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Essential or desirable</w:t>
            </w:r>
          </w:p>
        </w:tc>
      </w:tr>
      <w:tr w:rsidR="00882FFB" w14:paraId="2A655432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7FD" w14:textId="469EDF28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D70" w14:textId="02695F47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 able to demonstrate an awareness of current information literacy issues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F413" w14:textId="1F78CEF5" w:rsidR="00882FFB" w:rsidRDefault="00882FFB" w:rsidP="00882FFB">
            <w:pPr>
              <w:pStyle w:val="Heading7"/>
              <w:spacing w:before="120" w:after="120"/>
              <w:ind w:left="113"/>
            </w:pPr>
            <w:r>
              <w:t>Essential</w:t>
            </w:r>
          </w:p>
        </w:tc>
      </w:tr>
      <w:tr w:rsidR="00882FFB" w14:paraId="3FD4C498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4A65396D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69C" w14:textId="5E8BA186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Excellent </w:t>
            </w:r>
            <w:r>
              <w:rPr>
                <w:rFonts w:ascii="Arial" w:hAnsi="Arial" w:cs="Arial"/>
                <w:sz w:val="24"/>
              </w:rPr>
              <w:t xml:space="preserve">oral and written </w:t>
            </w:r>
            <w:r>
              <w:rPr>
                <w:rFonts w:ascii="Arial" w:hAnsi="Arial" w:cs="Arial"/>
                <w:color w:val="000000"/>
                <w:sz w:val="24"/>
              </w:rPr>
              <w:t>communication skills.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2DB" w14:textId="2DC06EBE" w:rsidR="00882FFB" w:rsidRDefault="00882FFB" w:rsidP="00882FFB">
            <w:pPr>
              <w:pStyle w:val="Heading7"/>
              <w:spacing w:before="120" w:after="120"/>
              <w:ind w:left="113"/>
            </w:pPr>
            <w:r>
              <w:t>Essential</w:t>
            </w:r>
          </w:p>
        </w:tc>
      </w:tr>
      <w:tr w:rsidR="00882FFB" w14:paraId="4232EE37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FFA" w14:textId="2C767AD0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860E" w14:textId="58524C63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management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7EE" w14:textId="68494F19" w:rsidR="00882FFB" w:rsidRDefault="00882FFB" w:rsidP="00882FFB">
            <w:pPr>
              <w:pStyle w:val="Heading7"/>
              <w:spacing w:before="120" w:after="120"/>
              <w:ind w:left="113"/>
            </w:pPr>
            <w:r>
              <w:t>Desirable</w:t>
            </w:r>
          </w:p>
        </w:tc>
      </w:tr>
      <w:tr w:rsidR="00882FFB" w14:paraId="5209AFEC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181E" w14:textId="329CC89B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A9A" w14:textId="43C8B0AF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managing a team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D629" w14:textId="052F0344" w:rsidR="00882FFB" w:rsidRDefault="00882FFB" w:rsidP="00882FFB">
            <w:pPr>
              <w:pStyle w:val="Heading7"/>
              <w:spacing w:before="120" w:after="120"/>
              <w:ind w:left="113"/>
            </w:pPr>
            <w:r>
              <w:t>Desirable</w:t>
            </w:r>
          </w:p>
        </w:tc>
      </w:tr>
      <w:tr w:rsidR="00E55DEA" w14:paraId="3986A8AE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E1A2" w14:textId="77777777" w:rsidR="00E55DEA" w:rsidRDefault="00E55DEA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35A1" w14:textId="2A499467" w:rsidR="00E55DEA" w:rsidRDefault="001050F6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Author of</w:t>
            </w:r>
            <w:r w:rsidR="00E55DEA">
              <w:rPr>
                <w:rFonts w:ascii="Arial" w:hAnsi="Arial" w:cs="Arial"/>
                <w:sz w:val="24"/>
              </w:rPr>
              <w:t xml:space="preserve"> articles </w:t>
            </w:r>
            <w:r>
              <w:rPr>
                <w:rFonts w:ascii="Arial" w:hAnsi="Arial" w:cs="Arial"/>
                <w:sz w:val="24"/>
              </w:rPr>
              <w:t>or equivalent, e.g. blog posts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EE6" w14:textId="77777777" w:rsidR="00E55DEA" w:rsidRDefault="00E55DEA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882FFB" w14:paraId="44E77C68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EF5F" w14:textId="5DFD4A2C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DA5D" w14:textId="3B6DEC6E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on a team who publishes a journal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0D3C" w14:textId="5A7FDDE7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A10532" w14:paraId="20F47E5E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088" w14:textId="5358D792" w:rsidR="00A10532" w:rsidRDefault="00A10532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21C" w14:textId="16D3B10A" w:rsidR="00A10532" w:rsidRDefault="00A10532">
            <w:pPr>
              <w:spacing w:before="120" w:after="120"/>
              <w:ind w:left="11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 of using OJS or another publication tool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988F" w14:textId="7659965E" w:rsidR="00A10532" w:rsidRDefault="00A10532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E55DEA" w14:paraId="58C3F514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1DB" w14:textId="77777777" w:rsidR="00E55DEA" w:rsidRDefault="00E55DEA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F924" w14:textId="77777777" w:rsidR="00E55DEA" w:rsidRDefault="00E55DEA">
            <w:pPr>
              <w:spacing w:before="120" w:after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 of working in a library or related service area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CB33" w14:textId="77777777" w:rsidR="00E55DEA" w:rsidRDefault="00E55DEA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882FFB" w14:paraId="12FEC2C9" w14:textId="77777777">
        <w:trPr>
          <w:cantSplit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ABB" w14:textId="1FEB8D75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Membership of professional association</w:t>
            </w:r>
          </w:p>
          <w:p w14:paraId="002FC499" w14:textId="77777777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1CD" w14:textId="73A15F0A" w:rsidR="00882FFB" w:rsidRDefault="00882FFB" w:rsidP="00882FFB">
            <w:pPr>
              <w:spacing w:before="120" w:after="120"/>
              <w:ind w:left="11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Professional accreditation such as MCILIP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BEDB" w14:textId="650A8035" w:rsidR="00882FFB" w:rsidRDefault="00882FFB" w:rsidP="00882FFB">
            <w:pPr>
              <w:pStyle w:val="Heading7"/>
              <w:spacing w:before="120" w:after="120"/>
              <w:ind w:left="113"/>
            </w:pPr>
            <w:r>
              <w:t>Desirable</w:t>
            </w:r>
          </w:p>
        </w:tc>
      </w:tr>
    </w:tbl>
    <w:p w14:paraId="53128261" w14:textId="77777777" w:rsidR="00E55DEA" w:rsidRDefault="00E55DEA">
      <w:pPr>
        <w:rPr>
          <w:rFonts w:ascii="Arial" w:hAnsi="Arial" w:cs="Arial"/>
          <w:sz w:val="24"/>
        </w:rPr>
      </w:pPr>
    </w:p>
    <w:p w14:paraId="62486C05" w14:textId="77777777" w:rsidR="00E55DEA" w:rsidRDefault="00E55DEA">
      <w:pPr>
        <w:rPr>
          <w:rFonts w:ascii="Arial" w:hAnsi="Arial" w:cs="Arial"/>
          <w:sz w:val="24"/>
        </w:rPr>
      </w:pPr>
    </w:p>
    <w:sectPr w:rsidR="00E5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631C" w14:textId="77777777" w:rsidR="00054C0D" w:rsidRDefault="00054C0D">
      <w:r>
        <w:separator/>
      </w:r>
    </w:p>
  </w:endnote>
  <w:endnote w:type="continuationSeparator" w:id="0">
    <w:p w14:paraId="5C848C71" w14:textId="77777777" w:rsidR="00054C0D" w:rsidRDefault="000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B364C8" w:rsidRDefault="00B36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0635" w14:textId="65253EBE" w:rsidR="00E55DEA" w:rsidRPr="00E55DEA" w:rsidRDefault="00B364C8">
    <w:pPr>
      <w:pStyle w:val="Footer"/>
      <w:rPr>
        <w:rFonts w:ascii="Calibri" w:hAnsi="Calibri" w:cs="Calibri"/>
      </w:rPr>
    </w:pPr>
    <w:r w:rsidRPr="00E55DEA">
      <w:rPr>
        <w:rFonts w:ascii="Calibri" w:hAnsi="Calibri" w:cs="Calibri"/>
        <w:snapToGrid w:val="0"/>
      </w:rPr>
      <w:t>JIL_JobDescription_ManagingEditor2020</w:t>
    </w:r>
    <w:r w:rsidR="00E55DEA" w:rsidRPr="00E55DEA">
      <w:rPr>
        <w:rFonts w:ascii="Calibri" w:hAnsi="Calibri" w:cs="Calibri"/>
        <w:snapToGrid w:val="0"/>
      </w:rPr>
      <w:tab/>
    </w:r>
    <w:r w:rsidR="00E55DEA" w:rsidRPr="00E55DEA">
      <w:rPr>
        <w:rFonts w:ascii="Calibri" w:hAnsi="Calibri" w:cs="Calibri"/>
        <w:snapToGrid w:val="0"/>
      </w:rPr>
      <w:tab/>
    </w:r>
    <w:r w:rsidR="00E55DEA" w:rsidRPr="00E55DEA">
      <w:rPr>
        <w:rFonts w:ascii="Calibri" w:hAnsi="Calibri" w:cs="Calibri"/>
        <w:snapToGrid w:val="0"/>
      </w:rPr>
      <w:fldChar w:fldCharType="begin"/>
    </w:r>
    <w:r w:rsidR="00E55DEA" w:rsidRPr="00E55DEA">
      <w:rPr>
        <w:rFonts w:ascii="Calibri" w:hAnsi="Calibri" w:cs="Calibri"/>
        <w:snapToGrid w:val="0"/>
      </w:rPr>
      <w:instrText xml:space="preserve"> TIME \@ "d MMMM yyyy" </w:instrText>
    </w:r>
    <w:r w:rsidR="00E55DEA" w:rsidRPr="00E55DEA">
      <w:rPr>
        <w:rFonts w:ascii="Calibri" w:hAnsi="Calibri" w:cs="Calibri"/>
        <w:snapToGrid w:val="0"/>
      </w:rPr>
      <w:fldChar w:fldCharType="separate"/>
    </w:r>
    <w:r w:rsidR="00DD54B1">
      <w:rPr>
        <w:rFonts w:ascii="Calibri" w:hAnsi="Calibri" w:cs="Calibri"/>
        <w:noProof/>
        <w:snapToGrid w:val="0"/>
      </w:rPr>
      <w:t>17 December 2020</w:t>
    </w:r>
    <w:r w:rsidR="00E55DEA" w:rsidRPr="00E55DEA">
      <w:rPr>
        <w:rFonts w:ascii="Calibri" w:hAnsi="Calibri" w:cs="Calibri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B364C8" w:rsidRDefault="00B3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7DFA" w14:textId="77777777" w:rsidR="00054C0D" w:rsidRDefault="00054C0D">
      <w:r>
        <w:separator/>
      </w:r>
    </w:p>
  </w:footnote>
  <w:footnote w:type="continuationSeparator" w:id="0">
    <w:p w14:paraId="2E37F05E" w14:textId="77777777" w:rsidR="00054C0D" w:rsidRDefault="000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B364C8" w:rsidRDefault="00B36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7029" w14:textId="77777777" w:rsidR="00E55DEA" w:rsidRDefault="00E55DEA" w:rsidP="00B364C8">
    <w:pPr>
      <w:pStyle w:val="Header"/>
      <w:tabs>
        <w:tab w:val="left" w:pos="6600"/>
      </w:tabs>
    </w:pPr>
    <w:r>
      <w:rPr>
        <w:rFonts w:ascii="Arial" w:hAnsi="Arial" w:cs="Arial"/>
        <w:b/>
        <w:bCs/>
        <w:kern w:val="32"/>
        <w:sz w:val="28"/>
      </w:rPr>
      <w:t>CILIP Information Literacy Group</w:t>
    </w:r>
    <w:r>
      <w:tab/>
    </w:r>
    <w:r w:rsidR="00B364C8">
      <w:tab/>
    </w:r>
    <w:r w:rsidR="00CA4EEC">
      <w:rPr>
        <w:noProof/>
      </w:rPr>
      <w:drawing>
        <wp:inline distT="0" distB="0" distL="0" distR="0" wp14:anchorId="767BAEB9" wp14:editId="07777777">
          <wp:extent cx="875665" cy="875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4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B364C8" w:rsidRDefault="00B36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8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338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A4B6E"/>
    <w:multiLevelType w:val="hybridMultilevel"/>
    <w:tmpl w:val="08090001"/>
    <w:lvl w:ilvl="0" w:tplc="0FB05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42267C">
      <w:numFmt w:val="decimal"/>
      <w:lvlText w:val=""/>
      <w:lvlJc w:val="left"/>
    </w:lvl>
    <w:lvl w:ilvl="2" w:tplc="EBD84086">
      <w:numFmt w:val="decimal"/>
      <w:lvlText w:val=""/>
      <w:lvlJc w:val="left"/>
    </w:lvl>
    <w:lvl w:ilvl="3" w:tplc="CBB42F9C">
      <w:numFmt w:val="decimal"/>
      <w:lvlText w:val=""/>
      <w:lvlJc w:val="left"/>
    </w:lvl>
    <w:lvl w:ilvl="4" w:tplc="C6AEB728">
      <w:numFmt w:val="decimal"/>
      <w:lvlText w:val=""/>
      <w:lvlJc w:val="left"/>
    </w:lvl>
    <w:lvl w:ilvl="5" w:tplc="26DE6500">
      <w:numFmt w:val="decimal"/>
      <w:lvlText w:val=""/>
      <w:lvlJc w:val="left"/>
    </w:lvl>
    <w:lvl w:ilvl="6" w:tplc="141E348A">
      <w:numFmt w:val="decimal"/>
      <w:lvlText w:val=""/>
      <w:lvlJc w:val="left"/>
    </w:lvl>
    <w:lvl w:ilvl="7" w:tplc="F55EDFF0">
      <w:numFmt w:val="decimal"/>
      <w:lvlText w:val=""/>
      <w:lvlJc w:val="left"/>
    </w:lvl>
    <w:lvl w:ilvl="8" w:tplc="A27055FA">
      <w:numFmt w:val="decimal"/>
      <w:lvlText w:val=""/>
      <w:lvlJc w:val="left"/>
    </w:lvl>
  </w:abstractNum>
  <w:abstractNum w:abstractNumId="3" w15:restartNumberingAfterBreak="0">
    <w:nsid w:val="158C49CD"/>
    <w:multiLevelType w:val="hybridMultilevel"/>
    <w:tmpl w:val="165AF76A"/>
    <w:lvl w:ilvl="0" w:tplc="89805F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96F"/>
    <w:multiLevelType w:val="hybridMultilevel"/>
    <w:tmpl w:val="15A47988"/>
    <w:lvl w:ilvl="0" w:tplc="89805F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903"/>
    <w:multiLevelType w:val="hybridMultilevel"/>
    <w:tmpl w:val="BF942C12"/>
    <w:lvl w:ilvl="0" w:tplc="CCE288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93CB8"/>
    <w:multiLevelType w:val="hybridMultilevel"/>
    <w:tmpl w:val="08090001"/>
    <w:lvl w:ilvl="0" w:tplc="D09EF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44214C">
      <w:numFmt w:val="decimal"/>
      <w:lvlText w:val=""/>
      <w:lvlJc w:val="left"/>
    </w:lvl>
    <w:lvl w:ilvl="2" w:tplc="B1F0DDC6">
      <w:numFmt w:val="decimal"/>
      <w:lvlText w:val=""/>
      <w:lvlJc w:val="left"/>
    </w:lvl>
    <w:lvl w:ilvl="3" w:tplc="8D50C86A">
      <w:numFmt w:val="decimal"/>
      <w:lvlText w:val=""/>
      <w:lvlJc w:val="left"/>
    </w:lvl>
    <w:lvl w:ilvl="4" w:tplc="21CACEB6">
      <w:numFmt w:val="decimal"/>
      <w:lvlText w:val=""/>
      <w:lvlJc w:val="left"/>
    </w:lvl>
    <w:lvl w:ilvl="5" w:tplc="96ACDB72">
      <w:numFmt w:val="decimal"/>
      <w:lvlText w:val=""/>
      <w:lvlJc w:val="left"/>
    </w:lvl>
    <w:lvl w:ilvl="6" w:tplc="1EA2AB1A">
      <w:numFmt w:val="decimal"/>
      <w:lvlText w:val=""/>
      <w:lvlJc w:val="left"/>
    </w:lvl>
    <w:lvl w:ilvl="7" w:tplc="A6D6EAFE">
      <w:numFmt w:val="decimal"/>
      <w:lvlText w:val=""/>
      <w:lvlJc w:val="left"/>
    </w:lvl>
    <w:lvl w:ilvl="8" w:tplc="D28E1E7C">
      <w:numFmt w:val="decimal"/>
      <w:lvlText w:val=""/>
      <w:lvlJc w:val="left"/>
    </w:lvl>
  </w:abstractNum>
  <w:abstractNum w:abstractNumId="7" w15:restartNumberingAfterBreak="0">
    <w:nsid w:val="1C0A71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386637"/>
    <w:multiLevelType w:val="hybridMultilevel"/>
    <w:tmpl w:val="165AF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05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04116D3"/>
    <w:multiLevelType w:val="hybridMultilevel"/>
    <w:tmpl w:val="165AF76A"/>
    <w:lvl w:ilvl="0" w:tplc="89805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9805F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A6D1C"/>
    <w:multiLevelType w:val="hybridMultilevel"/>
    <w:tmpl w:val="48020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6E7C1C"/>
    <w:multiLevelType w:val="hybridMultilevel"/>
    <w:tmpl w:val="08090001"/>
    <w:lvl w:ilvl="0" w:tplc="6994C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A7306">
      <w:numFmt w:val="decimal"/>
      <w:lvlText w:val=""/>
      <w:lvlJc w:val="left"/>
    </w:lvl>
    <w:lvl w:ilvl="2" w:tplc="42D203E6">
      <w:numFmt w:val="decimal"/>
      <w:lvlText w:val=""/>
      <w:lvlJc w:val="left"/>
    </w:lvl>
    <w:lvl w:ilvl="3" w:tplc="F342EF7A">
      <w:numFmt w:val="decimal"/>
      <w:lvlText w:val=""/>
      <w:lvlJc w:val="left"/>
    </w:lvl>
    <w:lvl w:ilvl="4" w:tplc="DF240B5E">
      <w:numFmt w:val="decimal"/>
      <w:lvlText w:val=""/>
      <w:lvlJc w:val="left"/>
    </w:lvl>
    <w:lvl w:ilvl="5" w:tplc="8C984362">
      <w:numFmt w:val="decimal"/>
      <w:lvlText w:val=""/>
      <w:lvlJc w:val="left"/>
    </w:lvl>
    <w:lvl w:ilvl="6" w:tplc="9CC0050C">
      <w:numFmt w:val="decimal"/>
      <w:lvlText w:val=""/>
      <w:lvlJc w:val="left"/>
    </w:lvl>
    <w:lvl w:ilvl="7" w:tplc="DD6C2A46">
      <w:numFmt w:val="decimal"/>
      <w:lvlText w:val=""/>
      <w:lvlJc w:val="left"/>
    </w:lvl>
    <w:lvl w:ilvl="8" w:tplc="3CF00EEC">
      <w:numFmt w:val="decimal"/>
      <w:lvlText w:val=""/>
      <w:lvlJc w:val="left"/>
    </w:lvl>
  </w:abstractNum>
  <w:abstractNum w:abstractNumId="12" w15:restartNumberingAfterBreak="0">
    <w:nsid w:val="316F38E9"/>
    <w:multiLevelType w:val="hybridMultilevel"/>
    <w:tmpl w:val="E6E6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16B47"/>
    <w:multiLevelType w:val="hybridMultilevel"/>
    <w:tmpl w:val="08090001"/>
    <w:lvl w:ilvl="0" w:tplc="C5A61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9427E2">
      <w:numFmt w:val="decimal"/>
      <w:lvlText w:val=""/>
      <w:lvlJc w:val="left"/>
    </w:lvl>
    <w:lvl w:ilvl="2" w:tplc="71704DAE">
      <w:numFmt w:val="decimal"/>
      <w:lvlText w:val=""/>
      <w:lvlJc w:val="left"/>
    </w:lvl>
    <w:lvl w:ilvl="3" w:tplc="8D8A9062">
      <w:numFmt w:val="decimal"/>
      <w:lvlText w:val=""/>
      <w:lvlJc w:val="left"/>
    </w:lvl>
    <w:lvl w:ilvl="4" w:tplc="8EF61F38">
      <w:numFmt w:val="decimal"/>
      <w:lvlText w:val=""/>
      <w:lvlJc w:val="left"/>
    </w:lvl>
    <w:lvl w:ilvl="5" w:tplc="27AA1D5C">
      <w:numFmt w:val="decimal"/>
      <w:lvlText w:val=""/>
      <w:lvlJc w:val="left"/>
    </w:lvl>
    <w:lvl w:ilvl="6" w:tplc="A8149232">
      <w:numFmt w:val="decimal"/>
      <w:lvlText w:val=""/>
      <w:lvlJc w:val="left"/>
    </w:lvl>
    <w:lvl w:ilvl="7" w:tplc="2A64BD2E">
      <w:numFmt w:val="decimal"/>
      <w:lvlText w:val=""/>
      <w:lvlJc w:val="left"/>
    </w:lvl>
    <w:lvl w:ilvl="8" w:tplc="0CC68166">
      <w:numFmt w:val="decimal"/>
      <w:lvlText w:val=""/>
      <w:lvlJc w:val="left"/>
    </w:lvl>
  </w:abstractNum>
  <w:abstractNum w:abstractNumId="14" w15:restartNumberingAfterBreak="0">
    <w:nsid w:val="35FC4B01"/>
    <w:multiLevelType w:val="hybridMultilevel"/>
    <w:tmpl w:val="493630AA"/>
    <w:lvl w:ilvl="0" w:tplc="CCE288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55731"/>
    <w:multiLevelType w:val="hybridMultilevel"/>
    <w:tmpl w:val="6940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D3B88"/>
    <w:multiLevelType w:val="hybridMultilevel"/>
    <w:tmpl w:val="08090001"/>
    <w:lvl w:ilvl="0" w:tplc="D66CA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683B98">
      <w:numFmt w:val="decimal"/>
      <w:lvlText w:val=""/>
      <w:lvlJc w:val="left"/>
    </w:lvl>
    <w:lvl w:ilvl="2" w:tplc="B4522244">
      <w:numFmt w:val="decimal"/>
      <w:lvlText w:val=""/>
      <w:lvlJc w:val="left"/>
    </w:lvl>
    <w:lvl w:ilvl="3" w:tplc="08AC2000">
      <w:numFmt w:val="decimal"/>
      <w:lvlText w:val=""/>
      <w:lvlJc w:val="left"/>
    </w:lvl>
    <w:lvl w:ilvl="4" w:tplc="2A22AF60">
      <w:numFmt w:val="decimal"/>
      <w:lvlText w:val=""/>
      <w:lvlJc w:val="left"/>
    </w:lvl>
    <w:lvl w:ilvl="5" w:tplc="8140EA06">
      <w:numFmt w:val="decimal"/>
      <w:lvlText w:val=""/>
      <w:lvlJc w:val="left"/>
    </w:lvl>
    <w:lvl w:ilvl="6" w:tplc="A00C7F0A">
      <w:numFmt w:val="decimal"/>
      <w:lvlText w:val=""/>
      <w:lvlJc w:val="left"/>
    </w:lvl>
    <w:lvl w:ilvl="7" w:tplc="3880DC5C">
      <w:numFmt w:val="decimal"/>
      <w:lvlText w:val=""/>
      <w:lvlJc w:val="left"/>
    </w:lvl>
    <w:lvl w:ilvl="8" w:tplc="4D2AC6B8">
      <w:numFmt w:val="decimal"/>
      <w:lvlText w:val=""/>
      <w:lvlJc w:val="left"/>
    </w:lvl>
  </w:abstractNum>
  <w:abstractNum w:abstractNumId="17" w15:restartNumberingAfterBreak="0">
    <w:nsid w:val="47100110"/>
    <w:multiLevelType w:val="hybridMultilevel"/>
    <w:tmpl w:val="165AF76A"/>
    <w:lvl w:ilvl="0" w:tplc="89805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9805F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22C9B"/>
    <w:multiLevelType w:val="hybridMultilevel"/>
    <w:tmpl w:val="843C69B4"/>
    <w:lvl w:ilvl="0" w:tplc="89805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8F6CCF"/>
    <w:multiLevelType w:val="hybridMultilevel"/>
    <w:tmpl w:val="45206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1A11"/>
    <w:multiLevelType w:val="hybridMultilevel"/>
    <w:tmpl w:val="08090001"/>
    <w:lvl w:ilvl="0" w:tplc="F66AD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B0E104">
      <w:numFmt w:val="decimal"/>
      <w:lvlText w:val=""/>
      <w:lvlJc w:val="left"/>
    </w:lvl>
    <w:lvl w:ilvl="2" w:tplc="F5D8F3F0">
      <w:numFmt w:val="decimal"/>
      <w:lvlText w:val=""/>
      <w:lvlJc w:val="left"/>
    </w:lvl>
    <w:lvl w:ilvl="3" w:tplc="0442BA58">
      <w:numFmt w:val="decimal"/>
      <w:lvlText w:val=""/>
      <w:lvlJc w:val="left"/>
    </w:lvl>
    <w:lvl w:ilvl="4" w:tplc="42EA8932">
      <w:numFmt w:val="decimal"/>
      <w:lvlText w:val=""/>
      <w:lvlJc w:val="left"/>
    </w:lvl>
    <w:lvl w:ilvl="5" w:tplc="D316AC28">
      <w:numFmt w:val="decimal"/>
      <w:lvlText w:val=""/>
      <w:lvlJc w:val="left"/>
    </w:lvl>
    <w:lvl w:ilvl="6" w:tplc="F5649E56">
      <w:numFmt w:val="decimal"/>
      <w:lvlText w:val=""/>
      <w:lvlJc w:val="left"/>
    </w:lvl>
    <w:lvl w:ilvl="7" w:tplc="F05829D0">
      <w:numFmt w:val="decimal"/>
      <w:lvlText w:val=""/>
      <w:lvlJc w:val="left"/>
    </w:lvl>
    <w:lvl w:ilvl="8" w:tplc="92D8D65C">
      <w:numFmt w:val="decimal"/>
      <w:lvlText w:val=""/>
      <w:lvlJc w:val="left"/>
    </w:lvl>
  </w:abstractNum>
  <w:abstractNum w:abstractNumId="21" w15:restartNumberingAfterBreak="0">
    <w:nsid w:val="5C1A28C5"/>
    <w:multiLevelType w:val="hybridMultilevel"/>
    <w:tmpl w:val="843C6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05F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54462"/>
    <w:multiLevelType w:val="hybridMultilevel"/>
    <w:tmpl w:val="266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2759F"/>
    <w:multiLevelType w:val="hybridMultilevel"/>
    <w:tmpl w:val="535A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7C34"/>
    <w:multiLevelType w:val="hybridMultilevel"/>
    <w:tmpl w:val="165AF76A"/>
    <w:lvl w:ilvl="0" w:tplc="89805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9805F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C6734"/>
    <w:multiLevelType w:val="hybridMultilevel"/>
    <w:tmpl w:val="F61E9040"/>
    <w:lvl w:ilvl="0" w:tplc="72CA3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2E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00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6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6F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5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2D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20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17"/>
  </w:num>
  <w:num w:numId="16">
    <w:abstractNumId w:val="24"/>
  </w:num>
  <w:num w:numId="17">
    <w:abstractNumId w:val="10"/>
  </w:num>
  <w:num w:numId="18">
    <w:abstractNumId w:val="21"/>
  </w:num>
  <w:num w:numId="19">
    <w:abstractNumId w:val="18"/>
  </w:num>
  <w:num w:numId="20">
    <w:abstractNumId w:val="14"/>
  </w:num>
  <w:num w:numId="21">
    <w:abstractNumId w:val="5"/>
  </w:num>
  <w:num w:numId="22">
    <w:abstractNumId w:val="12"/>
  </w:num>
  <w:num w:numId="23">
    <w:abstractNumId w:val="15"/>
  </w:num>
  <w:num w:numId="24">
    <w:abstractNumId w:val="2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8"/>
    <w:rsid w:val="00054C0D"/>
    <w:rsid w:val="001050F6"/>
    <w:rsid w:val="00131A5F"/>
    <w:rsid w:val="00157E5A"/>
    <w:rsid w:val="001661B0"/>
    <w:rsid w:val="00216674"/>
    <w:rsid w:val="00217661"/>
    <w:rsid w:val="0022337C"/>
    <w:rsid w:val="00272AEC"/>
    <w:rsid w:val="002F1335"/>
    <w:rsid w:val="00312637"/>
    <w:rsid w:val="003176CA"/>
    <w:rsid w:val="003A4EDE"/>
    <w:rsid w:val="004A1497"/>
    <w:rsid w:val="004C4DE6"/>
    <w:rsid w:val="006642EF"/>
    <w:rsid w:val="0069692A"/>
    <w:rsid w:val="006C2612"/>
    <w:rsid w:val="00701CC9"/>
    <w:rsid w:val="007143B3"/>
    <w:rsid w:val="00721F7B"/>
    <w:rsid w:val="00762599"/>
    <w:rsid w:val="007B0B33"/>
    <w:rsid w:val="00882FFB"/>
    <w:rsid w:val="0088302B"/>
    <w:rsid w:val="00892DAD"/>
    <w:rsid w:val="0097115C"/>
    <w:rsid w:val="009C3B19"/>
    <w:rsid w:val="00A10532"/>
    <w:rsid w:val="00AC5DB5"/>
    <w:rsid w:val="00B22951"/>
    <w:rsid w:val="00B2783E"/>
    <w:rsid w:val="00B364C8"/>
    <w:rsid w:val="00B95208"/>
    <w:rsid w:val="00BA5569"/>
    <w:rsid w:val="00CA4EEC"/>
    <w:rsid w:val="00CC3886"/>
    <w:rsid w:val="00D75D0C"/>
    <w:rsid w:val="00DD04A7"/>
    <w:rsid w:val="00DD54B1"/>
    <w:rsid w:val="00E55DEA"/>
    <w:rsid w:val="00E83EBA"/>
    <w:rsid w:val="00EA32D1"/>
    <w:rsid w:val="1A18FA59"/>
    <w:rsid w:val="49A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A2C46"/>
  <w15:chartTrackingRefBased/>
  <w15:docId w15:val="{30BFE76B-8B62-482F-836E-64BE6A5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357" w:hanging="357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A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2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2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2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8C3F-D76F-4B23-9765-7C510DA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UNIVERSITY</vt:lpstr>
    </vt:vector>
  </TitlesOfParts>
  <Company>Loughborough University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UNIVERSITY</dc:title>
  <dc:subject/>
  <dc:creator>University Library</dc:creator>
  <cp:keywords/>
  <dc:description/>
  <cp:lastModifiedBy>Ruth Stubbings</cp:lastModifiedBy>
  <cp:revision>4</cp:revision>
  <cp:lastPrinted>2008-07-23T23:31:00Z</cp:lastPrinted>
  <dcterms:created xsi:type="dcterms:W3CDTF">2020-12-17T22:25:00Z</dcterms:created>
  <dcterms:modified xsi:type="dcterms:W3CDTF">2020-12-17T22:29:00Z</dcterms:modified>
</cp:coreProperties>
</file>