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4A3E" w14:textId="0DEFAEBF" w:rsidR="007A5E19" w:rsidRPr="00CC00CA" w:rsidRDefault="007A5E19" w:rsidP="00CC00CA">
      <w:pPr>
        <w:shd w:val="clear" w:color="auto" w:fill="FFFFFF"/>
        <w:spacing w:line="480" w:lineRule="auto"/>
        <w:jc w:val="center"/>
        <w:rPr>
          <w:rFonts w:ascii="Arial" w:eastAsia="Times New Roman" w:hAnsi="Arial" w:cs="Arial"/>
          <w:b/>
          <w:color w:val="000000" w:themeColor="text1"/>
        </w:rPr>
      </w:pPr>
      <w:bookmarkStart w:id="0" w:name="_GoBack"/>
      <w:bookmarkEnd w:id="0"/>
      <w:r w:rsidRPr="00CC00CA">
        <w:rPr>
          <w:rFonts w:ascii="Arial" w:eastAsia="Times New Roman" w:hAnsi="Arial" w:cs="Arial"/>
          <w:b/>
          <w:color w:val="000000" w:themeColor="text1"/>
        </w:rPr>
        <w:t>Executive Summary:</w:t>
      </w:r>
    </w:p>
    <w:p w14:paraId="4D6EE0DC" w14:textId="492A069C" w:rsidR="00894B71" w:rsidRPr="00AA5DC7" w:rsidRDefault="00941E62" w:rsidP="000649C4">
      <w:pPr>
        <w:shd w:val="clear" w:color="auto" w:fill="FFFFFF"/>
        <w:spacing w:line="480" w:lineRule="auto"/>
        <w:jc w:val="center"/>
        <w:rPr>
          <w:rFonts w:ascii="Arial" w:eastAsia="Times New Roman" w:hAnsi="Arial" w:cs="Arial"/>
          <w:b/>
          <w:color w:val="000000" w:themeColor="text1"/>
        </w:rPr>
      </w:pPr>
      <w:r w:rsidRPr="00AA5DC7">
        <w:rPr>
          <w:rFonts w:ascii="Arial" w:eastAsia="Times New Roman" w:hAnsi="Arial" w:cs="Arial"/>
          <w:b/>
          <w:color w:val="000000" w:themeColor="text1"/>
        </w:rPr>
        <w:t>Information Discernment and Psycho-Physiological Well-Being in Response to Mis-Informed Stigmatization</w:t>
      </w:r>
      <w:r w:rsidR="000649C4" w:rsidRPr="00AA5DC7">
        <w:rPr>
          <w:rFonts w:ascii="Arial" w:eastAsia="Times New Roman" w:hAnsi="Arial" w:cs="Arial"/>
          <w:b/>
          <w:color w:val="000000" w:themeColor="text1"/>
        </w:rPr>
        <w:t xml:space="preserve">: </w:t>
      </w:r>
      <w:r w:rsidR="00894B71" w:rsidRPr="00AA5DC7">
        <w:rPr>
          <w:rFonts w:ascii="Arial" w:eastAsia="Times New Roman" w:hAnsi="Arial" w:cs="Arial"/>
          <w:b/>
          <w:color w:val="000000" w:themeColor="text1"/>
        </w:rPr>
        <w:t>Believing ‘fake news’ induces stress and could be bad for your heart</w:t>
      </w:r>
    </w:p>
    <w:p w14:paraId="31B532A9" w14:textId="77777777" w:rsidR="00941E62" w:rsidRPr="009F72B0" w:rsidRDefault="00941E62" w:rsidP="00897E3B">
      <w:pPr>
        <w:shd w:val="clear" w:color="auto" w:fill="FFFFFF"/>
        <w:spacing w:line="480" w:lineRule="auto"/>
        <w:rPr>
          <w:rFonts w:ascii="Arial" w:eastAsia="Times New Roman" w:hAnsi="Arial" w:cs="Arial"/>
          <w:color w:val="000000" w:themeColor="text1"/>
        </w:rPr>
      </w:pPr>
    </w:p>
    <w:p w14:paraId="0F6555F7" w14:textId="040264B6" w:rsidR="00BF139F" w:rsidRPr="00CC00CA" w:rsidRDefault="00BF139F" w:rsidP="00067568">
      <w:pPr>
        <w:shd w:val="clear" w:color="auto" w:fill="FFFFFF"/>
        <w:spacing w:line="480" w:lineRule="auto"/>
        <w:rPr>
          <w:rFonts w:ascii="Arial" w:hAnsi="Arial" w:cs="Arial"/>
          <w:b/>
        </w:rPr>
      </w:pPr>
      <w:r w:rsidRPr="00CC00CA">
        <w:rPr>
          <w:rFonts w:ascii="Arial" w:hAnsi="Arial" w:cs="Arial"/>
          <w:b/>
        </w:rPr>
        <w:t>Introduction</w:t>
      </w:r>
      <w:r w:rsidR="002321A9" w:rsidRPr="00CC00CA">
        <w:rPr>
          <w:rFonts w:ascii="Arial" w:hAnsi="Arial" w:cs="Arial"/>
          <w:b/>
        </w:rPr>
        <w:t>:</w:t>
      </w:r>
    </w:p>
    <w:p w14:paraId="3D9F8CAB" w14:textId="1544BFF3" w:rsidR="00472E29" w:rsidRPr="000A230E" w:rsidRDefault="008F439E" w:rsidP="00067568">
      <w:pPr>
        <w:shd w:val="clear" w:color="auto" w:fill="FFFFFF"/>
        <w:spacing w:line="480" w:lineRule="auto"/>
        <w:rPr>
          <w:rFonts w:ascii="Arial" w:hAnsi="Arial" w:cs="Arial"/>
        </w:rPr>
      </w:pPr>
      <w:r w:rsidRPr="000A230E">
        <w:rPr>
          <w:rFonts w:ascii="Arial" w:hAnsi="Arial" w:cs="Arial"/>
        </w:rPr>
        <w:t>Mis-information especially in the form of fake-news</w:t>
      </w:r>
      <w:r w:rsidR="0088042F">
        <w:rPr>
          <w:rFonts w:ascii="Arial" w:hAnsi="Arial" w:cs="Arial"/>
        </w:rPr>
        <w:t xml:space="preserve">, dis-information </w:t>
      </w:r>
      <w:r w:rsidRPr="000A230E">
        <w:rPr>
          <w:rFonts w:ascii="Arial" w:hAnsi="Arial" w:cs="Arial"/>
        </w:rPr>
        <w:t>or alternative facts is becoming ever more pervasive and problematic, to such an extent that the UK Parliament</w:t>
      </w:r>
      <w:r w:rsidR="00C1100C">
        <w:rPr>
          <w:rFonts w:ascii="Arial" w:hAnsi="Arial" w:cs="Arial"/>
        </w:rPr>
        <w:t>’s Digital, Culture, Media and Sports</w:t>
      </w:r>
      <w:r w:rsidRPr="000A230E">
        <w:rPr>
          <w:rFonts w:ascii="Arial" w:hAnsi="Arial" w:cs="Arial"/>
        </w:rPr>
        <w:t xml:space="preserve"> Select Committee </w:t>
      </w:r>
      <w:r w:rsidR="00C1100C">
        <w:rPr>
          <w:rFonts w:ascii="Arial" w:hAnsi="Arial" w:cs="Arial"/>
        </w:rPr>
        <w:t>has been running an inquiry into fake news during 2017 and 2018</w:t>
      </w:r>
      <w:r w:rsidRPr="000A230E">
        <w:rPr>
          <w:rFonts w:ascii="Arial" w:hAnsi="Arial" w:cs="Arial"/>
        </w:rPr>
        <w:t>. To date, it is unclear how mis-information effects the well-being of individuals and to what extent it might have a protective effect.</w:t>
      </w:r>
      <w:r w:rsidR="00894B71" w:rsidRPr="000A230E">
        <w:rPr>
          <w:rFonts w:ascii="Arial" w:eastAsia="Times New Roman" w:hAnsi="Arial" w:cs="Arial"/>
          <w:color w:val="000000" w:themeColor="text1"/>
        </w:rPr>
        <w:t xml:space="preserve"> </w:t>
      </w:r>
      <w:r w:rsidR="00472E29" w:rsidRPr="000A230E">
        <w:rPr>
          <w:rFonts w:ascii="Arial" w:hAnsi="Arial" w:cs="Arial"/>
        </w:rPr>
        <w:t xml:space="preserve">One possible answer may be in the form of information discernment, a sub-set of information literacy which is a person’s </w:t>
      </w:r>
      <w:r w:rsidR="00947A1B">
        <w:rPr>
          <w:rFonts w:ascii="Arial" w:hAnsi="Arial" w:cs="Arial"/>
        </w:rPr>
        <w:t xml:space="preserve">psychological </w:t>
      </w:r>
      <w:r w:rsidR="00472E29" w:rsidRPr="000A230E">
        <w:rPr>
          <w:rFonts w:ascii="Arial" w:hAnsi="Arial" w:cs="Arial"/>
        </w:rPr>
        <w:t>ability to make well-calibrated judgements about information</w:t>
      </w:r>
      <w:r w:rsidR="00894B71" w:rsidRPr="000A230E">
        <w:rPr>
          <w:rFonts w:ascii="Arial" w:hAnsi="Arial" w:cs="Arial"/>
        </w:rPr>
        <w:t>. Indeed, research indicates that i</w:t>
      </w:r>
      <w:r w:rsidR="00472E29" w:rsidRPr="000A230E">
        <w:rPr>
          <w:rFonts w:ascii="Arial" w:hAnsi="Arial" w:cs="Arial"/>
        </w:rPr>
        <w:t>ndividuals with high levels of information discernment tend to make very complex and balanced judgements about information whereas those who are low information discerners use a limited set of, or no, criteria when judging information</w:t>
      </w:r>
      <w:r w:rsidR="002916F9">
        <w:rPr>
          <w:rFonts w:ascii="Arial" w:hAnsi="Arial" w:cs="Arial"/>
        </w:rPr>
        <w:t>.</w:t>
      </w:r>
      <w:r w:rsidR="00592B12">
        <w:rPr>
          <w:rFonts w:ascii="Arial" w:hAnsi="Arial" w:cs="Arial"/>
        </w:rPr>
        <w:t xml:space="preserve"> </w:t>
      </w:r>
      <w:r w:rsidR="00592B12">
        <w:rPr>
          <w:rFonts w:ascii="Arial" w:eastAsia="Times New Roman" w:hAnsi="Arial" w:cs="Arial"/>
          <w:color w:val="000000" w:themeColor="text1"/>
        </w:rPr>
        <w:t xml:space="preserve">This is the first inter-disciplinary study to draw upon information science, psychology and user-experience to </w:t>
      </w:r>
      <w:r w:rsidR="00947A1B">
        <w:rPr>
          <w:rFonts w:ascii="Arial" w:eastAsia="Times New Roman" w:hAnsi="Arial" w:cs="Arial"/>
          <w:color w:val="000000" w:themeColor="text1"/>
        </w:rPr>
        <w:t xml:space="preserve">determine whether </w:t>
      </w:r>
      <w:r w:rsidR="00592B12">
        <w:rPr>
          <w:rFonts w:ascii="Arial" w:eastAsia="Times New Roman" w:hAnsi="Arial" w:cs="Arial"/>
          <w:color w:val="000000" w:themeColor="text1"/>
        </w:rPr>
        <w:t xml:space="preserve">users react physiologically </w:t>
      </w:r>
      <w:r w:rsidR="00947A1B">
        <w:rPr>
          <w:rFonts w:ascii="Arial" w:eastAsia="Times New Roman" w:hAnsi="Arial" w:cs="Arial"/>
          <w:color w:val="000000" w:themeColor="text1"/>
        </w:rPr>
        <w:t xml:space="preserve">as well as psychologically </w:t>
      </w:r>
      <w:r w:rsidR="00592B12">
        <w:rPr>
          <w:rFonts w:ascii="Arial" w:eastAsia="Times New Roman" w:hAnsi="Arial" w:cs="Arial"/>
          <w:color w:val="000000" w:themeColor="text1"/>
        </w:rPr>
        <w:t>when making judgements about information.</w:t>
      </w:r>
    </w:p>
    <w:p w14:paraId="2CE44ED8" w14:textId="59634AA7" w:rsidR="00BF139F" w:rsidRPr="000A230E" w:rsidRDefault="00894B71" w:rsidP="00067568">
      <w:pPr>
        <w:spacing w:line="480" w:lineRule="auto"/>
        <w:rPr>
          <w:rFonts w:ascii="Arial" w:eastAsia="Times New Roman" w:hAnsi="Arial" w:cs="Arial"/>
          <w:color w:val="000000" w:themeColor="text1"/>
        </w:rPr>
      </w:pPr>
      <w:r w:rsidRPr="000A230E">
        <w:rPr>
          <w:rFonts w:ascii="Arial" w:hAnsi="Arial" w:cs="Arial"/>
        </w:rPr>
        <w:t xml:space="preserve">Despite almost unremitting access to information, the </w:t>
      </w:r>
      <w:r w:rsidR="00220528">
        <w:rPr>
          <w:rFonts w:ascii="Arial" w:hAnsi="Arial" w:cs="Arial"/>
        </w:rPr>
        <w:t>combined psychological and physical</w:t>
      </w:r>
      <w:r w:rsidR="00E606D8" w:rsidRPr="000A230E">
        <w:rPr>
          <w:rFonts w:ascii="Arial" w:hAnsi="Arial" w:cs="Arial"/>
        </w:rPr>
        <w:t xml:space="preserve"> impact of</w:t>
      </w:r>
      <w:r w:rsidRPr="000A230E">
        <w:rPr>
          <w:rFonts w:ascii="Arial" w:hAnsi="Arial" w:cs="Arial"/>
        </w:rPr>
        <w:t xml:space="preserve"> exposure </w:t>
      </w:r>
      <w:r w:rsidR="00E606D8" w:rsidRPr="000A230E">
        <w:rPr>
          <w:rFonts w:ascii="Arial" w:hAnsi="Arial" w:cs="Arial"/>
        </w:rPr>
        <w:t xml:space="preserve">to </w:t>
      </w:r>
      <w:r w:rsidR="008B1495">
        <w:rPr>
          <w:rFonts w:ascii="Arial" w:hAnsi="Arial" w:cs="Arial"/>
        </w:rPr>
        <w:t xml:space="preserve">mis-information such as </w:t>
      </w:r>
      <w:r w:rsidR="00E606D8" w:rsidRPr="000A230E">
        <w:rPr>
          <w:rFonts w:ascii="Arial" w:hAnsi="Arial" w:cs="Arial"/>
        </w:rPr>
        <w:t xml:space="preserve">‘fake news’ </w:t>
      </w:r>
      <w:r w:rsidRPr="000A230E">
        <w:rPr>
          <w:rFonts w:ascii="Arial" w:hAnsi="Arial" w:cs="Arial"/>
        </w:rPr>
        <w:t>upon healthy individuals remains poorly studied. Psychological responses have been measured to determine whether exposure to mass</w:t>
      </w:r>
      <w:r w:rsidR="002916F9">
        <w:rPr>
          <w:rFonts w:ascii="Arial" w:hAnsi="Arial" w:cs="Arial"/>
        </w:rPr>
        <w:t>-</w:t>
      </w:r>
      <w:r w:rsidRPr="000A230E">
        <w:rPr>
          <w:rFonts w:ascii="Arial" w:hAnsi="Arial" w:cs="Arial"/>
        </w:rPr>
        <w:t xml:space="preserve">media related terrorist events influence the reporting of stress symptoms, yet the combined physiological and </w:t>
      </w:r>
      <w:r w:rsidR="00220528">
        <w:rPr>
          <w:rFonts w:ascii="Arial" w:hAnsi="Arial" w:cs="Arial"/>
        </w:rPr>
        <w:t>psychological</w:t>
      </w:r>
      <w:r w:rsidRPr="000A230E">
        <w:rPr>
          <w:rFonts w:ascii="Arial" w:hAnsi="Arial" w:cs="Arial"/>
        </w:rPr>
        <w:t xml:space="preserve"> </w:t>
      </w:r>
      <w:r w:rsidRPr="000A230E">
        <w:rPr>
          <w:rFonts w:ascii="Arial" w:hAnsi="Arial" w:cs="Arial"/>
        </w:rPr>
        <w:lastRenderedPageBreak/>
        <w:t xml:space="preserve">evidence remains scarce. Thus far, only two studies have investigated the effects of viewing the news and the physiological consequences to stress. </w:t>
      </w:r>
      <w:r w:rsidR="00BF139F" w:rsidRPr="000A230E" w:rsidDel="00592B12">
        <w:rPr>
          <w:rFonts w:ascii="Arial" w:hAnsi="Arial" w:cs="Arial"/>
        </w:rPr>
        <w:t>T</w:t>
      </w:r>
      <w:r w:rsidR="00592B12">
        <w:rPr>
          <w:rFonts w:ascii="Arial" w:hAnsi="Arial" w:cs="Arial"/>
        </w:rPr>
        <w:t xml:space="preserve">his is </w:t>
      </w:r>
      <w:proofErr w:type="gramStart"/>
      <w:r w:rsidR="00592B12">
        <w:rPr>
          <w:rFonts w:ascii="Arial" w:hAnsi="Arial" w:cs="Arial"/>
        </w:rPr>
        <w:t xml:space="preserve">why </w:t>
      </w:r>
      <w:r w:rsidR="00BF139F" w:rsidRPr="000A230E" w:rsidDel="00592B12">
        <w:rPr>
          <w:rFonts w:ascii="Arial" w:hAnsi="Arial" w:cs="Arial"/>
        </w:rPr>
        <w:t xml:space="preserve"> </w:t>
      </w:r>
      <w:r w:rsidR="00BF139F" w:rsidRPr="000A230E" w:rsidDel="00592B12">
        <w:rPr>
          <w:rFonts w:ascii="Arial" w:eastAsia="Times New Roman" w:hAnsi="Arial" w:cs="Arial"/>
          <w:color w:val="000000" w:themeColor="text1"/>
        </w:rPr>
        <w:t>our</w:t>
      </w:r>
      <w:proofErr w:type="gramEnd"/>
      <w:r w:rsidR="00BF139F" w:rsidRPr="000A230E" w:rsidDel="00592B12">
        <w:rPr>
          <w:rFonts w:ascii="Arial" w:eastAsia="Times New Roman" w:hAnsi="Arial" w:cs="Arial"/>
          <w:color w:val="000000" w:themeColor="text1"/>
        </w:rPr>
        <w:t xml:space="preserve"> study is the</w:t>
      </w:r>
      <w:r w:rsidR="00BF139F" w:rsidRPr="009F72B0" w:rsidDel="00592B12">
        <w:rPr>
          <w:rFonts w:ascii="Arial" w:eastAsia="Times New Roman" w:hAnsi="Arial" w:cs="Arial"/>
          <w:color w:val="000000" w:themeColor="text1"/>
        </w:rPr>
        <w:t xml:space="preserve"> first to use a </w:t>
      </w:r>
      <w:r w:rsidR="00BF139F" w:rsidRPr="000A230E" w:rsidDel="00592B12">
        <w:rPr>
          <w:rFonts w:ascii="Arial" w:eastAsia="Times New Roman" w:hAnsi="Arial" w:cs="Arial"/>
          <w:color w:val="000000" w:themeColor="text1"/>
        </w:rPr>
        <w:t xml:space="preserve">multi-disciplinary approach </w:t>
      </w:r>
      <w:r w:rsidR="00BF139F" w:rsidRPr="009F72B0" w:rsidDel="00592B12">
        <w:rPr>
          <w:rFonts w:ascii="Arial" w:eastAsia="Times New Roman" w:hAnsi="Arial" w:cs="Arial"/>
          <w:color w:val="000000" w:themeColor="text1"/>
        </w:rPr>
        <w:t>to measure how users behave</w:t>
      </w:r>
      <w:r w:rsidR="00947A1B">
        <w:rPr>
          <w:rFonts w:ascii="Arial" w:eastAsia="Times New Roman" w:hAnsi="Arial" w:cs="Arial"/>
          <w:color w:val="000000" w:themeColor="text1"/>
        </w:rPr>
        <w:t>, think</w:t>
      </w:r>
      <w:r w:rsidR="00BF139F" w:rsidRPr="009F72B0" w:rsidDel="00592B12">
        <w:rPr>
          <w:rFonts w:ascii="Arial" w:eastAsia="Times New Roman" w:hAnsi="Arial" w:cs="Arial"/>
          <w:color w:val="000000" w:themeColor="text1"/>
        </w:rPr>
        <w:t xml:space="preserve"> and react physically when making judgements about online information.</w:t>
      </w:r>
      <w:r w:rsidR="00592B12">
        <w:rPr>
          <w:rFonts w:ascii="Arial" w:eastAsia="Times New Roman" w:hAnsi="Arial" w:cs="Arial"/>
          <w:color w:val="000000" w:themeColor="text1"/>
        </w:rPr>
        <w:t xml:space="preserve"> </w:t>
      </w:r>
    </w:p>
    <w:p w14:paraId="73895224" w14:textId="77777777" w:rsidR="002321A9" w:rsidRPr="000A230E" w:rsidRDefault="002321A9" w:rsidP="00067568">
      <w:pPr>
        <w:spacing w:line="480" w:lineRule="auto"/>
        <w:rPr>
          <w:rFonts w:ascii="Arial" w:hAnsi="Arial" w:cs="Arial"/>
        </w:rPr>
      </w:pPr>
    </w:p>
    <w:p w14:paraId="21215DA3" w14:textId="05DD7CF5" w:rsidR="0076464F" w:rsidRPr="00CC00CA" w:rsidRDefault="002321A9" w:rsidP="00067568">
      <w:pPr>
        <w:shd w:val="clear" w:color="auto" w:fill="FFFFFF"/>
        <w:spacing w:line="480" w:lineRule="auto"/>
        <w:rPr>
          <w:rFonts w:ascii="Arial" w:eastAsia="Times New Roman" w:hAnsi="Arial" w:cs="Arial"/>
          <w:b/>
          <w:color w:val="000000" w:themeColor="text1"/>
        </w:rPr>
      </w:pPr>
      <w:r w:rsidRPr="00CC00CA">
        <w:rPr>
          <w:rFonts w:ascii="Arial" w:eastAsia="Times New Roman" w:hAnsi="Arial" w:cs="Arial"/>
          <w:b/>
          <w:color w:val="000000" w:themeColor="text1"/>
        </w:rPr>
        <w:t>Method:</w:t>
      </w:r>
    </w:p>
    <w:p w14:paraId="2719D5C8" w14:textId="73F35C6B" w:rsidR="0076464F" w:rsidRPr="000A230E" w:rsidRDefault="0076464F" w:rsidP="00067568">
      <w:pPr>
        <w:pStyle w:val="NormalWeb"/>
        <w:shd w:val="clear" w:color="auto" w:fill="FFFFFF"/>
        <w:spacing w:before="0" w:beforeAutospacing="0" w:after="0" w:afterAutospacing="0" w:line="480" w:lineRule="auto"/>
        <w:rPr>
          <w:rFonts w:ascii="Arial" w:hAnsi="Arial" w:cs="Arial"/>
          <w:color w:val="000000" w:themeColor="text1"/>
        </w:rPr>
      </w:pPr>
      <w:r w:rsidRPr="000A230E">
        <w:rPr>
          <w:rFonts w:ascii="Arial" w:hAnsi="Arial" w:cs="Arial"/>
          <w:color w:val="000000" w:themeColor="text1"/>
        </w:rPr>
        <w:t xml:space="preserve">In </w:t>
      </w:r>
      <w:r w:rsidR="00781788" w:rsidRPr="000A230E">
        <w:rPr>
          <w:rFonts w:ascii="Arial" w:hAnsi="Arial" w:cs="Arial"/>
          <w:color w:val="000000" w:themeColor="text1"/>
        </w:rPr>
        <w:t xml:space="preserve">our </w:t>
      </w:r>
      <w:r w:rsidRPr="000A230E">
        <w:rPr>
          <w:rFonts w:ascii="Arial" w:hAnsi="Arial" w:cs="Arial"/>
          <w:color w:val="000000" w:themeColor="text1"/>
        </w:rPr>
        <w:t>study,</w:t>
      </w:r>
      <w:r w:rsidR="007950E6" w:rsidRPr="000A230E">
        <w:rPr>
          <w:rFonts w:ascii="Arial" w:hAnsi="Arial" w:cs="Arial"/>
          <w:color w:val="000000" w:themeColor="text1"/>
        </w:rPr>
        <w:t xml:space="preserve"> </w:t>
      </w:r>
      <w:r w:rsidR="008B1495">
        <w:rPr>
          <w:rFonts w:ascii="Arial" w:hAnsi="Arial" w:cs="Arial"/>
          <w:color w:val="000000" w:themeColor="text1"/>
        </w:rPr>
        <w:t xml:space="preserve">forty eight </w:t>
      </w:r>
      <w:r w:rsidRPr="000A230E">
        <w:rPr>
          <w:rFonts w:ascii="Arial" w:hAnsi="Arial" w:cs="Arial"/>
          <w:color w:val="000000" w:themeColor="text1"/>
        </w:rPr>
        <w:t xml:space="preserve">18-24-year-old men were </w:t>
      </w:r>
      <w:r w:rsidR="00781788" w:rsidRPr="000A230E">
        <w:rPr>
          <w:rFonts w:ascii="Arial" w:hAnsi="Arial" w:cs="Arial"/>
          <w:color w:val="000000" w:themeColor="text1"/>
        </w:rPr>
        <w:t xml:space="preserve">initially </w:t>
      </w:r>
      <w:r w:rsidRPr="000A230E">
        <w:rPr>
          <w:rFonts w:ascii="Arial" w:hAnsi="Arial" w:cs="Arial"/>
          <w:color w:val="000000" w:themeColor="text1"/>
        </w:rPr>
        <w:t>asked to answer questions on how they consumed news and information.</w:t>
      </w:r>
      <w:r w:rsidR="007950E6" w:rsidRPr="000A230E">
        <w:rPr>
          <w:rFonts w:ascii="Arial" w:hAnsi="Arial" w:cs="Arial"/>
          <w:color w:val="000000" w:themeColor="text1"/>
        </w:rPr>
        <w:t xml:space="preserve"> These questions included </w:t>
      </w:r>
      <w:r w:rsidRPr="000A230E">
        <w:rPr>
          <w:rFonts w:ascii="Arial" w:hAnsi="Arial" w:cs="Arial"/>
          <w:color w:val="000000" w:themeColor="text1"/>
        </w:rPr>
        <w:t>whether they always go to their favourite news site to look for news, if they think knowledge can be contradictory, if they check who has written something online before sharing it, and whether they look for more than one source when checking a fact.</w:t>
      </w:r>
      <w:r w:rsidR="00017184" w:rsidRPr="000A230E">
        <w:rPr>
          <w:rFonts w:ascii="Arial" w:hAnsi="Arial" w:cs="Arial"/>
          <w:color w:val="000000" w:themeColor="text1"/>
        </w:rPr>
        <w:t xml:space="preserve"> The participants were then </w:t>
      </w:r>
      <w:r w:rsidRPr="000A230E">
        <w:rPr>
          <w:rFonts w:ascii="Arial" w:hAnsi="Arial" w:cs="Arial"/>
          <w:color w:val="000000" w:themeColor="text1"/>
        </w:rPr>
        <w:t xml:space="preserve">connected to a </w:t>
      </w:r>
      <w:proofErr w:type="spellStart"/>
      <w:r w:rsidRPr="000A230E">
        <w:rPr>
          <w:rFonts w:ascii="Arial" w:hAnsi="Arial" w:cs="Arial"/>
          <w:color w:val="000000" w:themeColor="text1"/>
        </w:rPr>
        <w:t>Finometer</w:t>
      </w:r>
      <w:proofErr w:type="spellEnd"/>
      <w:r w:rsidRPr="000A230E">
        <w:rPr>
          <w:rFonts w:ascii="Arial" w:hAnsi="Arial" w:cs="Arial"/>
          <w:color w:val="000000" w:themeColor="text1"/>
        </w:rPr>
        <w:t xml:space="preserve"> to meas</w:t>
      </w:r>
      <w:r w:rsidR="00017184" w:rsidRPr="000A230E">
        <w:rPr>
          <w:rFonts w:ascii="Arial" w:hAnsi="Arial" w:cs="Arial"/>
          <w:color w:val="000000" w:themeColor="text1"/>
        </w:rPr>
        <w:t xml:space="preserve">ure </w:t>
      </w:r>
      <w:r w:rsidRPr="000A230E">
        <w:rPr>
          <w:rFonts w:ascii="Arial" w:hAnsi="Arial" w:cs="Arial"/>
          <w:color w:val="000000" w:themeColor="text1"/>
        </w:rPr>
        <w:t>blood fl</w:t>
      </w:r>
      <w:r w:rsidR="00F661AB" w:rsidRPr="000A230E">
        <w:rPr>
          <w:rFonts w:ascii="Arial" w:hAnsi="Arial" w:cs="Arial"/>
          <w:color w:val="000000" w:themeColor="text1"/>
        </w:rPr>
        <w:t>ow and heartrate</w:t>
      </w:r>
      <w:r w:rsidR="00017184" w:rsidRPr="000A230E">
        <w:rPr>
          <w:rFonts w:ascii="Arial" w:hAnsi="Arial" w:cs="Arial"/>
          <w:color w:val="000000" w:themeColor="text1"/>
        </w:rPr>
        <w:t xml:space="preserve"> and an eye-tracking device whilst they re</w:t>
      </w:r>
      <w:r w:rsidR="004474B8">
        <w:rPr>
          <w:rFonts w:ascii="Arial" w:hAnsi="Arial" w:cs="Arial"/>
          <w:color w:val="000000" w:themeColor="text1"/>
        </w:rPr>
        <w:t>a</w:t>
      </w:r>
      <w:r w:rsidRPr="000A230E">
        <w:rPr>
          <w:rFonts w:ascii="Arial" w:hAnsi="Arial" w:cs="Arial"/>
          <w:color w:val="000000" w:themeColor="text1"/>
        </w:rPr>
        <w:t>d six news stories with a religious theme.</w:t>
      </w:r>
      <w:r w:rsidR="00067568">
        <w:rPr>
          <w:rFonts w:ascii="Arial" w:hAnsi="Arial" w:cs="Arial"/>
          <w:color w:val="000000" w:themeColor="text1"/>
        </w:rPr>
        <w:t xml:space="preserve"> </w:t>
      </w:r>
      <w:r w:rsidRPr="000A230E">
        <w:rPr>
          <w:rFonts w:ascii="Arial" w:hAnsi="Arial" w:cs="Arial"/>
          <w:color w:val="000000" w:themeColor="text1"/>
        </w:rPr>
        <w:t xml:space="preserve">Participants were also asked to tackle an impossible-to-complete </w:t>
      </w:r>
      <w:r w:rsidR="007D4F58" w:rsidRPr="000A230E">
        <w:rPr>
          <w:rFonts w:ascii="Arial" w:hAnsi="Arial" w:cs="Arial"/>
          <w:color w:val="000000" w:themeColor="text1"/>
        </w:rPr>
        <w:t>word search</w:t>
      </w:r>
      <w:r w:rsidRPr="000A230E">
        <w:rPr>
          <w:rFonts w:ascii="Arial" w:hAnsi="Arial" w:cs="Arial"/>
          <w:color w:val="000000" w:themeColor="text1"/>
        </w:rPr>
        <w:t xml:space="preserve"> to create mild stress. They were led to believe they were helping to win £100 for another participant. Some received information that revealed, falsely, that the other participant had strong religious views.</w:t>
      </w:r>
      <w:r w:rsidR="007D4F58">
        <w:rPr>
          <w:rFonts w:ascii="Arial" w:hAnsi="Arial" w:cs="Arial"/>
          <w:color w:val="000000" w:themeColor="text1"/>
        </w:rPr>
        <w:t xml:space="preserve"> Blood flow, hear</w:t>
      </w:r>
      <w:r w:rsidR="008B1495">
        <w:rPr>
          <w:rFonts w:ascii="Arial" w:hAnsi="Arial" w:cs="Arial"/>
          <w:color w:val="000000" w:themeColor="text1"/>
        </w:rPr>
        <w:t xml:space="preserve">t </w:t>
      </w:r>
      <w:r w:rsidR="007D4F58">
        <w:rPr>
          <w:rFonts w:ascii="Arial" w:hAnsi="Arial" w:cs="Arial"/>
          <w:color w:val="000000" w:themeColor="text1"/>
        </w:rPr>
        <w:t xml:space="preserve">rate and eye tracking data </w:t>
      </w:r>
      <w:proofErr w:type="gramStart"/>
      <w:r w:rsidRPr="000A230E">
        <w:rPr>
          <w:rFonts w:ascii="Arial" w:hAnsi="Arial" w:cs="Arial"/>
          <w:color w:val="000000" w:themeColor="text1"/>
        </w:rPr>
        <w:t>was</w:t>
      </w:r>
      <w:proofErr w:type="gramEnd"/>
      <w:r w:rsidRPr="000A230E">
        <w:rPr>
          <w:rFonts w:ascii="Arial" w:hAnsi="Arial" w:cs="Arial"/>
          <w:color w:val="000000" w:themeColor="text1"/>
        </w:rPr>
        <w:t xml:space="preserve"> captured throughout this process, and participants were asked to describe how they felt about the</w:t>
      </w:r>
      <w:r w:rsidR="007D4F58">
        <w:rPr>
          <w:rFonts w:ascii="Arial" w:hAnsi="Arial" w:cs="Arial"/>
          <w:color w:val="000000" w:themeColor="text1"/>
        </w:rPr>
        <w:t xml:space="preserve"> word search</w:t>
      </w:r>
      <w:r w:rsidRPr="000A230E">
        <w:rPr>
          <w:rFonts w:ascii="Arial" w:hAnsi="Arial" w:cs="Arial"/>
          <w:color w:val="000000" w:themeColor="text1"/>
        </w:rPr>
        <w:t xml:space="preserve"> task.</w:t>
      </w:r>
    </w:p>
    <w:p w14:paraId="7F52884B" w14:textId="77777777" w:rsidR="00067568" w:rsidRDefault="00067568" w:rsidP="00067568">
      <w:pPr>
        <w:pStyle w:val="NormalWeb"/>
        <w:shd w:val="clear" w:color="auto" w:fill="FFFFFF"/>
        <w:spacing w:before="0" w:beforeAutospacing="0" w:after="0" w:afterAutospacing="0" w:line="480" w:lineRule="auto"/>
        <w:rPr>
          <w:rFonts w:ascii="Arial" w:hAnsi="Arial" w:cs="Arial"/>
          <w:color w:val="000000" w:themeColor="text1"/>
        </w:rPr>
      </w:pPr>
    </w:p>
    <w:p w14:paraId="249D91F8" w14:textId="6C9688D9" w:rsidR="009F72B0" w:rsidRPr="00CC00CA" w:rsidRDefault="00067568" w:rsidP="003B249A">
      <w:pPr>
        <w:pStyle w:val="NormalWeb"/>
        <w:shd w:val="clear" w:color="auto" w:fill="FFFFFF"/>
        <w:spacing w:before="0" w:beforeAutospacing="0" w:after="0" w:afterAutospacing="0" w:line="480" w:lineRule="auto"/>
        <w:rPr>
          <w:rFonts w:ascii="Arial" w:hAnsi="Arial" w:cs="Arial"/>
          <w:b/>
          <w:color w:val="000000" w:themeColor="text1"/>
        </w:rPr>
      </w:pPr>
      <w:r w:rsidRPr="00CC00CA">
        <w:rPr>
          <w:rFonts w:ascii="Arial" w:hAnsi="Arial" w:cs="Arial"/>
          <w:b/>
          <w:color w:val="000000" w:themeColor="text1"/>
        </w:rPr>
        <w:t>Results:</w:t>
      </w:r>
    </w:p>
    <w:p w14:paraId="68B7B3EF" w14:textId="1D1D28D3" w:rsidR="000E7947" w:rsidRDefault="000E7947" w:rsidP="000E7947">
      <w:pPr>
        <w:spacing w:line="480" w:lineRule="auto"/>
        <w:rPr>
          <w:rFonts w:ascii="Arial" w:hAnsi="Arial" w:cs="Arial"/>
          <w:sz w:val="22"/>
          <w:szCs w:val="22"/>
        </w:rPr>
      </w:pPr>
      <w:r>
        <w:rPr>
          <w:rFonts w:ascii="Arial" w:hAnsi="Arial" w:cs="Arial"/>
        </w:rPr>
        <w:t xml:space="preserve">Overall, our results suggest that information discernment can affect our physical and psychological health in several ways. First, information discernment levels affect the way in which we approach stressful tasks. </w:t>
      </w:r>
      <w:r w:rsidR="00C35315">
        <w:rPr>
          <w:rFonts w:ascii="Arial" w:hAnsi="Arial" w:cs="Arial"/>
        </w:rPr>
        <w:t>I</w:t>
      </w:r>
      <w:r w:rsidR="00C1100C" w:rsidRPr="00C35315">
        <w:rPr>
          <w:rFonts w:ascii="Arial" w:hAnsi="Arial" w:cs="Arial"/>
        </w:rPr>
        <w:t>ndividual</w:t>
      </w:r>
      <w:r w:rsidR="00C35315">
        <w:rPr>
          <w:rFonts w:ascii="Arial" w:hAnsi="Arial" w:cs="Arial"/>
        </w:rPr>
        <w:t>s are challenged if they believe that their</w:t>
      </w:r>
      <w:r w:rsidR="00C1100C" w:rsidRPr="00C35315">
        <w:rPr>
          <w:rFonts w:ascii="Arial" w:hAnsi="Arial" w:cs="Arial"/>
        </w:rPr>
        <w:t xml:space="preserve"> resources (i.e., self-efficacy, perceptions of control, and goal orientation) </w:t>
      </w:r>
      <w:r w:rsidR="00C1100C" w:rsidRPr="00C35315">
        <w:rPr>
          <w:rFonts w:ascii="Arial" w:hAnsi="Arial" w:cs="Arial"/>
        </w:rPr>
        <w:lastRenderedPageBreak/>
        <w:t>outwe</w:t>
      </w:r>
      <w:r w:rsidR="00C35315">
        <w:rPr>
          <w:rFonts w:ascii="Arial" w:hAnsi="Arial" w:cs="Arial"/>
        </w:rPr>
        <w:t>igh the perceived demands of a</w:t>
      </w:r>
      <w:r w:rsidR="00C1100C" w:rsidRPr="00C35315">
        <w:rPr>
          <w:rFonts w:ascii="Arial" w:hAnsi="Arial" w:cs="Arial"/>
        </w:rPr>
        <w:t xml:space="preserve"> task, whereas </w:t>
      </w:r>
      <w:r w:rsidR="00C35315">
        <w:rPr>
          <w:rFonts w:ascii="Arial" w:hAnsi="Arial" w:cs="Arial"/>
        </w:rPr>
        <w:t>they feel threatened</w:t>
      </w:r>
      <w:r w:rsidR="00C1100C" w:rsidRPr="00C35315">
        <w:rPr>
          <w:rFonts w:ascii="Arial" w:hAnsi="Arial" w:cs="Arial"/>
        </w:rPr>
        <w:t xml:space="preserve"> if these resources are not sufficient to meet the perceived demands</w:t>
      </w:r>
      <w:r w:rsidR="00C35315">
        <w:rPr>
          <w:rFonts w:ascii="Arial" w:hAnsi="Arial" w:cs="Arial"/>
        </w:rPr>
        <w:t xml:space="preserve">. </w:t>
      </w:r>
      <w:r>
        <w:rPr>
          <w:rFonts w:ascii="Arial" w:hAnsi="Arial" w:cs="Arial"/>
        </w:rPr>
        <w:t>When presented with mis-information, higher discerning individuals viewed the stressful situation as more of a challenge, rather than a threat to their well-being. S</w:t>
      </w:r>
      <w:r>
        <w:rPr>
          <w:rFonts w:ascii="Arial" w:hAnsi="Arial" w:cs="Arial"/>
          <w:color w:val="000000" w:themeColor="text1"/>
        </w:rPr>
        <w:t xml:space="preserve">econd, </w:t>
      </w:r>
      <w:r>
        <w:rPr>
          <w:rFonts w:ascii="Arial" w:hAnsi="Arial" w:cs="Arial"/>
        </w:rPr>
        <w:t xml:space="preserve">when presented with mis-information, higher information discernment levels resulted in more favourable (i.e., adaptive and healthy), physiological outcomes. Specifically, individuals with high discernment responded to stress with a more efficient blood flow, equating </w:t>
      </w:r>
      <w:r w:rsidR="007D4F58">
        <w:rPr>
          <w:rFonts w:ascii="Arial" w:hAnsi="Arial" w:cs="Arial"/>
        </w:rPr>
        <w:t xml:space="preserve">to </w:t>
      </w:r>
      <w:r>
        <w:rPr>
          <w:rFonts w:ascii="Arial" w:hAnsi="Arial" w:cs="Arial"/>
        </w:rPr>
        <w:t xml:space="preserve">a healthier </w:t>
      </w:r>
      <w:r w:rsidR="007D4F58">
        <w:rPr>
          <w:rFonts w:ascii="Arial" w:hAnsi="Arial" w:cs="Arial"/>
        </w:rPr>
        <w:t xml:space="preserve">heart </w:t>
      </w:r>
      <w:r>
        <w:rPr>
          <w:rFonts w:ascii="Arial" w:hAnsi="Arial" w:cs="Arial"/>
        </w:rPr>
        <w:t xml:space="preserve">response. </w:t>
      </w:r>
      <w:r>
        <w:rPr>
          <w:rFonts w:ascii="Arial" w:hAnsi="Arial" w:cs="Arial"/>
          <w:color w:val="000000" w:themeColor="text1"/>
        </w:rPr>
        <w:t xml:space="preserve">Third, </w:t>
      </w:r>
      <w:r>
        <w:rPr>
          <w:rFonts w:ascii="Arial" w:hAnsi="Arial" w:cs="Arial"/>
        </w:rPr>
        <w:t xml:space="preserve">when given mis-information, higher information discerning individuals responded with more positive emotions before and after the stressful task, in comparison to lower information discerning individuals. </w:t>
      </w:r>
      <w:r>
        <w:rPr>
          <w:rFonts w:ascii="Arial" w:hAnsi="Arial" w:cs="Arial"/>
          <w:color w:val="000000" w:themeColor="text1"/>
        </w:rPr>
        <w:t xml:space="preserve">Fourth, </w:t>
      </w:r>
      <w:r>
        <w:rPr>
          <w:rFonts w:ascii="Arial" w:hAnsi="Arial" w:cs="Arial"/>
        </w:rPr>
        <w:t xml:space="preserve">high information discernment corresponds with high </w:t>
      </w:r>
      <w:r w:rsidR="007D4F58">
        <w:rPr>
          <w:rFonts w:ascii="Arial" w:hAnsi="Arial" w:cs="Arial"/>
        </w:rPr>
        <w:t>concentration</w:t>
      </w:r>
      <w:r>
        <w:rPr>
          <w:rFonts w:ascii="Arial" w:hAnsi="Arial" w:cs="Arial"/>
        </w:rPr>
        <w:t xml:space="preserve"> and low information discernment corresponds with low </w:t>
      </w:r>
      <w:r w:rsidR="00D32C80">
        <w:rPr>
          <w:rFonts w:ascii="Arial" w:hAnsi="Arial" w:cs="Arial"/>
        </w:rPr>
        <w:t>concentration</w:t>
      </w:r>
      <w:r>
        <w:rPr>
          <w:rFonts w:ascii="Arial" w:hAnsi="Arial" w:cs="Arial"/>
        </w:rPr>
        <w:t>.</w:t>
      </w:r>
      <w:r w:rsidR="007D4F58">
        <w:rPr>
          <w:rFonts w:ascii="Arial" w:hAnsi="Arial" w:cs="Arial"/>
          <w:color w:val="000000" w:themeColor="text1"/>
        </w:rPr>
        <w:t xml:space="preserve"> </w:t>
      </w:r>
      <w:r>
        <w:rPr>
          <w:rFonts w:ascii="Arial" w:hAnsi="Arial" w:cs="Arial"/>
          <w:color w:val="000000" w:themeColor="text1"/>
        </w:rPr>
        <w:t xml:space="preserve">Finally, </w:t>
      </w:r>
      <w:r>
        <w:rPr>
          <w:rFonts w:ascii="Arial" w:hAnsi="Arial" w:cs="Arial"/>
        </w:rPr>
        <w:t xml:space="preserve">high information discerners are more curious, tend to use multiple sources to verify information, are more likely to be sceptical about information on search engines such as Google, do not regard the first results page as the most trustworthy information and are cognisant of the importance of authority. Conversely, low information discerners are significantly less likely to be aware of these issues and are generally dismissive of the content put in front of them. </w:t>
      </w:r>
    </w:p>
    <w:p w14:paraId="6A7ED135" w14:textId="42E90974" w:rsidR="000E7947" w:rsidRDefault="00161CE0" w:rsidP="008B1495">
      <w:pPr>
        <w:spacing w:line="480" w:lineRule="auto"/>
        <w:ind w:firstLine="720"/>
        <w:rPr>
          <w:rFonts w:ascii="Arial" w:hAnsi="Arial" w:cs="Arial"/>
        </w:rPr>
      </w:pPr>
      <w:r>
        <w:rPr>
          <w:rFonts w:ascii="Arial" w:hAnsi="Arial" w:cs="Arial"/>
        </w:rPr>
        <w:t>In sum</w:t>
      </w:r>
      <w:r w:rsidR="000E7947">
        <w:rPr>
          <w:rFonts w:ascii="Arial" w:hAnsi="Arial" w:cs="Arial"/>
        </w:rPr>
        <w:t>, we found that, when presented with mis-information, higher levels of information discernment resulted in more positive</w:t>
      </w:r>
      <w:r>
        <w:rPr>
          <w:rFonts w:ascii="Arial" w:hAnsi="Arial" w:cs="Arial"/>
        </w:rPr>
        <w:t xml:space="preserve"> heart</w:t>
      </w:r>
      <w:r w:rsidR="000E7947">
        <w:rPr>
          <w:rFonts w:ascii="Arial" w:hAnsi="Arial" w:cs="Arial"/>
        </w:rPr>
        <w:t xml:space="preserve">, emotional, and </w:t>
      </w:r>
      <w:r>
        <w:rPr>
          <w:rFonts w:ascii="Arial" w:hAnsi="Arial" w:cs="Arial"/>
        </w:rPr>
        <w:t>concentration</w:t>
      </w:r>
      <w:r w:rsidR="008B1495">
        <w:rPr>
          <w:rFonts w:ascii="Arial" w:hAnsi="Arial" w:cs="Arial"/>
        </w:rPr>
        <w:t xml:space="preserve"> in</w:t>
      </w:r>
      <w:r w:rsidR="000E7947">
        <w:rPr>
          <w:rFonts w:ascii="Arial" w:hAnsi="Arial" w:cs="Arial"/>
        </w:rPr>
        <w:t xml:space="preserve"> responses, which ultimately </w:t>
      </w:r>
      <w:r>
        <w:rPr>
          <w:rFonts w:ascii="Arial" w:hAnsi="Arial" w:cs="Arial"/>
        </w:rPr>
        <w:t>all contribute to</w:t>
      </w:r>
      <w:r w:rsidR="000E7947">
        <w:rPr>
          <w:rFonts w:ascii="Arial" w:hAnsi="Arial" w:cs="Arial"/>
        </w:rPr>
        <w:t xml:space="preserve"> a healthier stress response. </w:t>
      </w:r>
    </w:p>
    <w:p w14:paraId="113D2540" w14:textId="77777777" w:rsidR="00CD610E" w:rsidRPr="00E02603" w:rsidRDefault="00CD610E" w:rsidP="00067568">
      <w:pPr>
        <w:spacing w:line="480" w:lineRule="auto"/>
        <w:rPr>
          <w:rFonts w:ascii="Arial" w:hAnsi="Arial" w:cs="Arial"/>
          <w:color w:val="000000" w:themeColor="text1"/>
        </w:rPr>
      </w:pPr>
    </w:p>
    <w:p w14:paraId="030DCBF9" w14:textId="18A944FD" w:rsidR="000A230E" w:rsidRPr="00CC00CA" w:rsidRDefault="00CD610E" w:rsidP="00067568">
      <w:pPr>
        <w:spacing w:line="480" w:lineRule="auto"/>
        <w:rPr>
          <w:rFonts w:ascii="Arial" w:hAnsi="Arial" w:cs="Arial"/>
          <w:b/>
          <w:color w:val="000000" w:themeColor="text1"/>
        </w:rPr>
      </w:pPr>
      <w:r w:rsidRPr="00CC00CA">
        <w:rPr>
          <w:rFonts w:ascii="Arial" w:hAnsi="Arial" w:cs="Arial"/>
          <w:b/>
          <w:color w:val="000000" w:themeColor="text1"/>
        </w:rPr>
        <w:t xml:space="preserve">Conclusions: </w:t>
      </w:r>
    </w:p>
    <w:p w14:paraId="6A7510BB" w14:textId="3B902483" w:rsidR="000A230E" w:rsidRPr="009D7694" w:rsidRDefault="000A230E" w:rsidP="00067568">
      <w:pPr>
        <w:spacing w:line="480" w:lineRule="auto"/>
        <w:rPr>
          <w:rFonts w:ascii="Arial" w:hAnsi="Arial" w:cs="Arial"/>
          <w:i/>
        </w:rPr>
      </w:pPr>
      <w:r w:rsidRPr="000A230E">
        <w:rPr>
          <w:rFonts w:ascii="Arial" w:hAnsi="Arial" w:cs="Arial"/>
        </w:rPr>
        <w:lastRenderedPageBreak/>
        <w:t>The analysis of the gathered data presents initial findings for the importance of information discernment capability. First, high information discerners are different to low information discerners in the characteristics that they report. They are more curious, sceptical and realise the importance of questioning who authored a piece of information.</w:t>
      </w:r>
      <w:r w:rsidR="009142EB">
        <w:rPr>
          <w:rFonts w:ascii="Arial" w:hAnsi="Arial" w:cs="Arial"/>
        </w:rPr>
        <w:t xml:space="preserve"> </w:t>
      </w:r>
      <w:r w:rsidRPr="000A230E">
        <w:rPr>
          <w:rFonts w:ascii="Arial" w:hAnsi="Arial" w:cs="Arial"/>
        </w:rPr>
        <w:t xml:space="preserve">Second, within </w:t>
      </w:r>
      <w:r w:rsidR="00B446E6">
        <w:rPr>
          <w:rFonts w:ascii="Arial" w:hAnsi="Arial" w:cs="Arial"/>
        </w:rPr>
        <w:t>our</w:t>
      </w:r>
      <w:r w:rsidRPr="000A230E">
        <w:rPr>
          <w:rFonts w:ascii="Arial" w:hAnsi="Arial" w:cs="Arial"/>
        </w:rPr>
        <w:t xml:space="preserve"> current data set, for individuals who were provided with mis-information, levels of information discernment heralded diverse results. To illustrate, those within the high information discernment group produced more favourable appraisal, </w:t>
      </w:r>
      <w:r w:rsidR="00B446E6">
        <w:rPr>
          <w:rFonts w:ascii="Arial" w:hAnsi="Arial" w:cs="Arial"/>
        </w:rPr>
        <w:t>heart</w:t>
      </w:r>
      <w:r w:rsidRPr="000A230E">
        <w:rPr>
          <w:rFonts w:ascii="Arial" w:hAnsi="Arial" w:cs="Arial"/>
        </w:rPr>
        <w:t>, and emotional responses towards a stressful event, than those within the low information discernment group. Additionally, higher reporting of information discernment significantly associated with higher reporting of positive emotions. These observations, of healthier physical and psychological responses, support the contention that information discernment is a critical ability for individuals to possess, specifically when dealing with mis-information</w:t>
      </w:r>
      <w:r w:rsidR="009142EB">
        <w:rPr>
          <w:rFonts w:ascii="Arial" w:hAnsi="Arial" w:cs="Arial"/>
        </w:rPr>
        <w:t xml:space="preserve">. </w:t>
      </w:r>
      <w:r w:rsidRPr="000A230E">
        <w:rPr>
          <w:rFonts w:ascii="Arial" w:hAnsi="Arial" w:cs="Arial"/>
        </w:rPr>
        <w:t xml:space="preserve">Third, high information discernment corresponds with high </w:t>
      </w:r>
      <w:r w:rsidR="00A104EC">
        <w:rPr>
          <w:rFonts w:ascii="Arial" w:hAnsi="Arial" w:cs="Arial"/>
        </w:rPr>
        <w:t>concentration</w:t>
      </w:r>
      <w:r w:rsidRPr="000A230E">
        <w:rPr>
          <w:rFonts w:ascii="Arial" w:hAnsi="Arial" w:cs="Arial"/>
        </w:rPr>
        <w:t xml:space="preserve"> and low information discernment corresponds with low </w:t>
      </w:r>
      <w:r w:rsidR="00A104EC">
        <w:rPr>
          <w:rFonts w:ascii="Arial" w:hAnsi="Arial" w:cs="Arial"/>
        </w:rPr>
        <w:t>concentration</w:t>
      </w:r>
      <w:r w:rsidRPr="000A230E">
        <w:rPr>
          <w:rFonts w:ascii="Arial" w:hAnsi="Arial" w:cs="Arial"/>
        </w:rPr>
        <w:t xml:space="preserve">. </w:t>
      </w:r>
      <w:r w:rsidR="00A104EC">
        <w:rPr>
          <w:rFonts w:ascii="Arial" w:hAnsi="Arial" w:cs="Arial"/>
        </w:rPr>
        <w:t>Moreover, t</w:t>
      </w:r>
      <w:r w:rsidRPr="000A230E">
        <w:rPr>
          <w:rFonts w:ascii="Arial" w:hAnsi="Arial" w:cs="Arial"/>
        </w:rPr>
        <w:t>here appear</w:t>
      </w:r>
      <w:r w:rsidR="00A104EC">
        <w:rPr>
          <w:rFonts w:ascii="Arial" w:hAnsi="Arial" w:cs="Arial"/>
        </w:rPr>
        <w:t>ed</w:t>
      </w:r>
      <w:r w:rsidRPr="000A230E">
        <w:rPr>
          <w:rFonts w:ascii="Arial" w:hAnsi="Arial" w:cs="Arial"/>
        </w:rPr>
        <w:t xml:space="preserve"> to be a level of disengagement with the content, particularly for participants with low information discernment. </w:t>
      </w:r>
      <w:r w:rsidRPr="009D7694">
        <w:rPr>
          <w:rFonts w:ascii="Arial" w:hAnsi="Arial" w:cs="Arial"/>
        </w:rPr>
        <w:t>Conversely, high information discerners tended to interrogate the whole document, text, graphs and images in a structured way</w:t>
      </w:r>
      <w:r w:rsidR="00A104EC">
        <w:rPr>
          <w:rFonts w:ascii="Arial" w:hAnsi="Arial" w:cs="Arial"/>
        </w:rPr>
        <w:t xml:space="preserve">. </w:t>
      </w:r>
    </w:p>
    <w:p w14:paraId="280FBE89" w14:textId="5DFEDEBD" w:rsidR="000A230E" w:rsidRPr="000A230E" w:rsidRDefault="000A230E" w:rsidP="00067568">
      <w:pPr>
        <w:spacing w:line="480" w:lineRule="auto"/>
        <w:rPr>
          <w:rFonts w:ascii="Arial" w:hAnsi="Arial" w:cs="Arial"/>
          <w:i/>
        </w:rPr>
      </w:pPr>
      <w:r w:rsidRPr="000A230E">
        <w:rPr>
          <w:rFonts w:ascii="Arial" w:hAnsi="Arial" w:cs="Arial"/>
        </w:rPr>
        <w:t>In summary</w:t>
      </w:r>
      <w:r w:rsidR="003B249A">
        <w:rPr>
          <w:rFonts w:ascii="Arial" w:hAnsi="Arial" w:cs="Arial"/>
        </w:rPr>
        <w:t>,</w:t>
      </w:r>
      <w:r w:rsidRPr="000A230E">
        <w:rPr>
          <w:rFonts w:ascii="Arial" w:hAnsi="Arial" w:cs="Arial"/>
        </w:rPr>
        <w:t xml:space="preserve"> high information discerners tend to be more curious about information and who wrote it, they will interrogate a piece of information methodically and attend to all aspects presented to them and finally, they will respond to mis-information in an adaptive (challenged) way and with a positive emotional reaction.</w:t>
      </w:r>
    </w:p>
    <w:p w14:paraId="7F0D571F" w14:textId="77777777" w:rsidR="000A230E" w:rsidRPr="000A230E" w:rsidRDefault="000A230E" w:rsidP="00067568">
      <w:pPr>
        <w:pStyle w:val="Heading2"/>
        <w:keepNext/>
        <w:keepLines/>
        <w:numPr>
          <w:ilvl w:val="1"/>
          <w:numId w:val="0"/>
        </w:numPr>
        <w:spacing w:before="40" w:beforeAutospacing="0" w:after="0" w:afterAutospacing="0" w:line="480" w:lineRule="auto"/>
        <w:ind w:left="576" w:hanging="576"/>
        <w:rPr>
          <w:rFonts w:ascii="Arial" w:hAnsi="Arial" w:cs="Arial"/>
          <w:b w:val="0"/>
          <w:sz w:val="24"/>
          <w:szCs w:val="24"/>
        </w:rPr>
      </w:pPr>
      <w:bookmarkStart w:id="1" w:name="_Toc517276777"/>
      <w:r w:rsidRPr="000A230E">
        <w:rPr>
          <w:rFonts w:ascii="Arial" w:hAnsi="Arial" w:cs="Arial"/>
          <w:b w:val="0"/>
          <w:sz w:val="24"/>
          <w:szCs w:val="24"/>
        </w:rPr>
        <w:t>Recommendations</w:t>
      </w:r>
      <w:bookmarkEnd w:id="1"/>
    </w:p>
    <w:p w14:paraId="3DD439CC" w14:textId="77777777" w:rsidR="000A230E" w:rsidRPr="000A230E" w:rsidRDefault="000A230E" w:rsidP="00067568">
      <w:pPr>
        <w:pStyle w:val="BodyText"/>
        <w:spacing w:line="480" w:lineRule="auto"/>
        <w:jc w:val="left"/>
        <w:rPr>
          <w:rFonts w:ascii="Arial" w:hAnsi="Arial" w:cs="Arial"/>
          <w:b w:val="0"/>
          <w:i w:val="0"/>
          <w:szCs w:val="24"/>
        </w:rPr>
      </w:pPr>
      <w:r w:rsidRPr="000A230E">
        <w:rPr>
          <w:rFonts w:ascii="Arial" w:hAnsi="Arial" w:cs="Arial"/>
          <w:b w:val="0"/>
          <w:i w:val="0"/>
          <w:szCs w:val="24"/>
        </w:rPr>
        <w:t>Librarians and teachers of information literacy</w:t>
      </w:r>
    </w:p>
    <w:p w14:paraId="7B9DE115" w14:textId="72D0E8BF" w:rsidR="009142EB" w:rsidRDefault="000A230E" w:rsidP="009142EB">
      <w:pPr>
        <w:pStyle w:val="BodyText"/>
        <w:numPr>
          <w:ilvl w:val="0"/>
          <w:numId w:val="1"/>
        </w:numPr>
        <w:spacing w:line="480" w:lineRule="auto"/>
        <w:jc w:val="left"/>
        <w:rPr>
          <w:rFonts w:ascii="Arial" w:hAnsi="Arial" w:cs="Arial"/>
          <w:b w:val="0"/>
          <w:i w:val="0"/>
          <w:szCs w:val="24"/>
        </w:rPr>
      </w:pPr>
      <w:r w:rsidRPr="000A230E">
        <w:rPr>
          <w:rFonts w:ascii="Arial" w:hAnsi="Arial" w:cs="Arial"/>
          <w:b w:val="0"/>
          <w:i w:val="0"/>
          <w:szCs w:val="24"/>
        </w:rPr>
        <w:lastRenderedPageBreak/>
        <w:t>It may be useful to think about using the information questionnaire constructed here to ascertain learners’ information discernment capabilities before beginning to teach them. This may help in developing more effective teaching interventions.</w:t>
      </w:r>
    </w:p>
    <w:p w14:paraId="537DECFC" w14:textId="5BE6AD5F" w:rsidR="009142EB" w:rsidRDefault="009142EB" w:rsidP="009142EB">
      <w:pPr>
        <w:pStyle w:val="BodyText"/>
        <w:spacing w:line="480" w:lineRule="auto"/>
        <w:jc w:val="left"/>
        <w:rPr>
          <w:rFonts w:ascii="Arial" w:hAnsi="Arial" w:cs="Arial"/>
          <w:b w:val="0"/>
          <w:i w:val="0"/>
          <w:szCs w:val="24"/>
        </w:rPr>
      </w:pPr>
      <w:r>
        <w:rPr>
          <w:rFonts w:ascii="Arial" w:hAnsi="Arial" w:cs="Arial"/>
          <w:b w:val="0"/>
          <w:i w:val="0"/>
          <w:szCs w:val="24"/>
        </w:rPr>
        <w:t>Policy makers</w:t>
      </w:r>
    </w:p>
    <w:p w14:paraId="2B9A916B" w14:textId="4A57DFC9" w:rsidR="000A230E" w:rsidRPr="009142EB" w:rsidRDefault="000A230E" w:rsidP="009142EB">
      <w:pPr>
        <w:pStyle w:val="BodyText"/>
        <w:numPr>
          <w:ilvl w:val="0"/>
          <w:numId w:val="1"/>
        </w:numPr>
        <w:spacing w:line="480" w:lineRule="auto"/>
        <w:jc w:val="left"/>
        <w:rPr>
          <w:rFonts w:ascii="Arial" w:hAnsi="Arial" w:cs="Arial"/>
          <w:b w:val="0"/>
          <w:i w:val="0"/>
          <w:szCs w:val="24"/>
        </w:rPr>
      </w:pPr>
      <w:r w:rsidRPr="009142EB">
        <w:rPr>
          <w:rFonts w:ascii="Arial" w:hAnsi="Arial" w:cs="Arial"/>
          <w:b w:val="0"/>
          <w:i w:val="0"/>
          <w:szCs w:val="24"/>
        </w:rPr>
        <w:t>There is a</w:t>
      </w:r>
      <w:r w:rsidR="00592B12">
        <w:rPr>
          <w:rFonts w:ascii="Arial" w:hAnsi="Arial" w:cs="Arial"/>
          <w:b w:val="0"/>
          <w:i w:val="0"/>
          <w:szCs w:val="24"/>
        </w:rPr>
        <w:t>n</w:t>
      </w:r>
      <w:r w:rsidRPr="009142EB">
        <w:rPr>
          <w:rFonts w:ascii="Arial" w:hAnsi="Arial" w:cs="Arial"/>
          <w:b w:val="0"/>
          <w:i w:val="0"/>
          <w:szCs w:val="24"/>
        </w:rPr>
        <w:t xml:space="preserve"> implication regarding the </w:t>
      </w:r>
      <w:r w:rsidR="008B1495">
        <w:rPr>
          <w:rFonts w:ascii="Arial" w:hAnsi="Arial" w:cs="Arial"/>
          <w:b w:val="0"/>
          <w:i w:val="0"/>
          <w:szCs w:val="24"/>
        </w:rPr>
        <w:t xml:space="preserve">negative </w:t>
      </w:r>
      <w:r w:rsidRPr="009142EB">
        <w:rPr>
          <w:rFonts w:ascii="Arial" w:hAnsi="Arial" w:cs="Arial"/>
          <w:b w:val="0"/>
          <w:i w:val="0"/>
          <w:szCs w:val="24"/>
        </w:rPr>
        <w:t xml:space="preserve">impact of </w:t>
      </w:r>
      <w:r w:rsidR="00054944">
        <w:rPr>
          <w:rFonts w:ascii="Arial" w:hAnsi="Arial" w:cs="Arial"/>
          <w:b w:val="0"/>
          <w:i w:val="0"/>
          <w:szCs w:val="24"/>
        </w:rPr>
        <w:t>“</w:t>
      </w:r>
      <w:r w:rsidRPr="009142EB">
        <w:rPr>
          <w:rFonts w:ascii="Arial" w:hAnsi="Arial" w:cs="Arial"/>
          <w:b w:val="0"/>
          <w:i w:val="0"/>
          <w:szCs w:val="24"/>
        </w:rPr>
        <w:t>fake new</w:t>
      </w:r>
      <w:r w:rsidR="00054944">
        <w:rPr>
          <w:rFonts w:ascii="Arial" w:hAnsi="Arial" w:cs="Arial"/>
          <w:b w:val="0"/>
          <w:i w:val="0"/>
          <w:szCs w:val="24"/>
        </w:rPr>
        <w:t>s”</w:t>
      </w:r>
      <w:r w:rsidRPr="009142EB">
        <w:rPr>
          <w:rFonts w:ascii="Arial" w:hAnsi="Arial" w:cs="Arial"/>
          <w:b w:val="0"/>
          <w:i w:val="0"/>
          <w:szCs w:val="24"/>
        </w:rPr>
        <w:t xml:space="preserve"> on he</w:t>
      </w:r>
      <w:r w:rsidR="008B1495">
        <w:rPr>
          <w:rFonts w:ascii="Arial" w:hAnsi="Arial" w:cs="Arial"/>
          <w:b w:val="0"/>
          <w:i w:val="0"/>
          <w:szCs w:val="24"/>
        </w:rPr>
        <w:t xml:space="preserve">alth. This negative impact </w:t>
      </w:r>
      <w:r w:rsidRPr="009142EB">
        <w:rPr>
          <w:rFonts w:ascii="Arial" w:hAnsi="Arial" w:cs="Arial"/>
          <w:b w:val="0"/>
          <w:i w:val="0"/>
          <w:szCs w:val="24"/>
        </w:rPr>
        <w:t xml:space="preserve">may be reduced by </w:t>
      </w:r>
      <w:r w:rsidR="008B1495">
        <w:rPr>
          <w:rFonts w:ascii="Arial" w:hAnsi="Arial" w:cs="Arial"/>
          <w:b w:val="0"/>
          <w:i w:val="0"/>
          <w:szCs w:val="24"/>
        </w:rPr>
        <w:t>providing</w:t>
      </w:r>
      <w:r w:rsidRPr="009142EB">
        <w:rPr>
          <w:rFonts w:ascii="Arial" w:hAnsi="Arial" w:cs="Arial"/>
          <w:b w:val="0"/>
          <w:i w:val="0"/>
          <w:szCs w:val="24"/>
        </w:rPr>
        <w:t xml:space="preserve"> information literacy training </w:t>
      </w:r>
      <w:r w:rsidR="008B1495">
        <w:rPr>
          <w:rFonts w:ascii="Arial" w:hAnsi="Arial" w:cs="Arial"/>
          <w:b w:val="0"/>
          <w:i w:val="0"/>
          <w:szCs w:val="24"/>
        </w:rPr>
        <w:t xml:space="preserve">within the school </w:t>
      </w:r>
      <w:r w:rsidRPr="009142EB">
        <w:rPr>
          <w:rFonts w:ascii="Arial" w:hAnsi="Arial" w:cs="Arial"/>
          <w:b w:val="0"/>
          <w:i w:val="0"/>
          <w:szCs w:val="24"/>
        </w:rPr>
        <w:t>curriculum at the earliest opportunity in a child’s learning journey</w:t>
      </w:r>
      <w:r w:rsidRPr="009142EB">
        <w:rPr>
          <w:rFonts w:ascii="Arial" w:hAnsi="Arial" w:cs="Arial"/>
          <w:b w:val="0"/>
          <w:szCs w:val="24"/>
        </w:rPr>
        <w:t>.</w:t>
      </w:r>
    </w:p>
    <w:p w14:paraId="63C9733C" w14:textId="6DA2F21C" w:rsidR="000A230E" w:rsidRPr="000A230E" w:rsidRDefault="006C3C75" w:rsidP="00067568">
      <w:pPr>
        <w:pStyle w:val="Normal1"/>
        <w:numPr>
          <w:ilvl w:val="0"/>
          <w:numId w:val="2"/>
        </w:numPr>
        <w:spacing w:after="0" w:line="480" w:lineRule="auto"/>
        <w:ind w:left="714" w:hanging="357"/>
        <w:rPr>
          <w:rFonts w:ascii="Arial" w:hAnsi="Arial" w:cs="Arial"/>
          <w:sz w:val="24"/>
        </w:rPr>
      </w:pPr>
      <w:r>
        <w:rPr>
          <w:rFonts w:ascii="Arial" w:hAnsi="Arial" w:cs="Arial"/>
          <w:sz w:val="24"/>
        </w:rPr>
        <w:t xml:space="preserve">Our data </w:t>
      </w:r>
      <w:r w:rsidR="000A230E" w:rsidRPr="000A230E">
        <w:rPr>
          <w:rFonts w:ascii="Arial" w:hAnsi="Arial" w:cs="Arial"/>
          <w:sz w:val="24"/>
        </w:rPr>
        <w:t xml:space="preserve">strengthen the argument for embedding information literacy teaching in the school curriculum. Policy makers can also use the evidence generated here to advise on the strategic direction for young peoples’ well-being in every-day and educational environments. </w:t>
      </w:r>
    </w:p>
    <w:p w14:paraId="4256BBEF" w14:textId="77777777" w:rsidR="000A230E" w:rsidRPr="000A230E" w:rsidRDefault="000A230E" w:rsidP="00067568">
      <w:pPr>
        <w:pStyle w:val="Normal1"/>
        <w:spacing w:after="0" w:line="480" w:lineRule="auto"/>
        <w:rPr>
          <w:rFonts w:ascii="Arial" w:hAnsi="Arial" w:cs="Arial"/>
          <w:sz w:val="24"/>
        </w:rPr>
      </w:pPr>
      <w:r w:rsidRPr="000A230E">
        <w:rPr>
          <w:rFonts w:ascii="Arial" w:hAnsi="Arial" w:cs="Arial"/>
          <w:sz w:val="24"/>
        </w:rPr>
        <w:t>Health professionals</w:t>
      </w:r>
    </w:p>
    <w:p w14:paraId="14749253" w14:textId="1F2F0BE4" w:rsidR="000A230E" w:rsidRPr="000A230E" w:rsidRDefault="000A230E" w:rsidP="00067568">
      <w:pPr>
        <w:pStyle w:val="Normal1"/>
        <w:numPr>
          <w:ilvl w:val="0"/>
          <w:numId w:val="2"/>
        </w:numPr>
        <w:spacing w:after="0" w:line="480" w:lineRule="auto"/>
        <w:ind w:left="714" w:hanging="357"/>
        <w:rPr>
          <w:rFonts w:ascii="Arial" w:hAnsi="Arial" w:cs="Arial"/>
          <w:sz w:val="24"/>
        </w:rPr>
      </w:pPr>
      <w:r w:rsidRPr="000A230E">
        <w:rPr>
          <w:rFonts w:ascii="Arial" w:hAnsi="Arial" w:cs="Arial"/>
          <w:sz w:val="24"/>
        </w:rPr>
        <w:t xml:space="preserve">Health professionals will be interested in this research because this project has demonstrated a link between mis-information and </w:t>
      </w:r>
      <w:r w:rsidR="006C3C75">
        <w:rPr>
          <w:rFonts w:ascii="Arial" w:hAnsi="Arial" w:cs="Arial"/>
          <w:sz w:val="24"/>
        </w:rPr>
        <w:t xml:space="preserve">heart </w:t>
      </w:r>
      <w:r w:rsidRPr="000A230E">
        <w:rPr>
          <w:rFonts w:ascii="Arial" w:hAnsi="Arial" w:cs="Arial"/>
          <w:sz w:val="24"/>
        </w:rPr>
        <w:t xml:space="preserve">responses, which may imply that health care recommendations are required. </w:t>
      </w:r>
    </w:p>
    <w:p w14:paraId="571E2D1A" w14:textId="77777777" w:rsidR="000A230E" w:rsidRPr="000A230E" w:rsidRDefault="000A230E" w:rsidP="00067568">
      <w:pPr>
        <w:pStyle w:val="Normal1"/>
        <w:spacing w:after="0" w:line="480" w:lineRule="auto"/>
        <w:rPr>
          <w:rFonts w:ascii="Arial" w:hAnsi="Arial" w:cs="Arial"/>
          <w:sz w:val="24"/>
        </w:rPr>
      </w:pPr>
      <w:r w:rsidRPr="000A230E">
        <w:rPr>
          <w:rFonts w:ascii="Arial" w:hAnsi="Arial" w:cs="Arial"/>
          <w:sz w:val="24"/>
        </w:rPr>
        <w:t>The general public</w:t>
      </w:r>
    </w:p>
    <w:p w14:paraId="2E8BD1D4" w14:textId="7496188E" w:rsidR="009F72B0" w:rsidRPr="00F020C1" w:rsidRDefault="000A230E" w:rsidP="00067568">
      <w:pPr>
        <w:pStyle w:val="Normal1"/>
        <w:numPr>
          <w:ilvl w:val="0"/>
          <w:numId w:val="2"/>
        </w:numPr>
        <w:spacing w:after="0" w:line="480" w:lineRule="auto"/>
        <w:ind w:left="714" w:hanging="357"/>
        <w:rPr>
          <w:rFonts w:ascii="Arial" w:hAnsi="Arial" w:cs="Arial"/>
          <w:sz w:val="24"/>
        </w:rPr>
      </w:pPr>
      <w:r w:rsidRPr="000A230E">
        <w:rPr>
          <w:rFonts w:ascii="Arial" w:hAnsi="Arial" w:cs="Arial"/>
          <w:sz w:val="24"/>
        </w:rPr>
        <w:t xml:space="preserve">This research will be of use to parents enabling them to be aware of the effects misinformation may have on family well-being. </w:t>
      </w:r>
    </w:p>
    <w:sectPr w:rsidR="009F72B0" w:rsidRPr="00F020C1" w:rsidSect="007B19B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E4BA" w14:textId="77777777" w:rsidR="001B06FB" w:rsidRDefault="001B06FB" w:rsidP="00CC00CA">
      <w:r>
        <w:separator/>
      </w:r>
    </w:p>
  </w:endnote>
  <w:endnote w:type="continuationSeparator" w:id="0">
    <w:p w14:paraId="74EAE817" w14:textId="77777777" w:rsidR="001B06FB" w:rsidRDefault="001B06FB" w:rsidP="00CC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453173"/>
      <w:docPartObj>
        <w:docPartGallery w:val="Page Numbers (Bottom of Page)"/>
        <w:docPartUnique/>
      </w:docPartObj>
    </w:sdtPr>
    <w:sdtEndPr>
      <w:rPr>
        <w:rStyle w:val="PageNumber"/>
      </w:rPr>
    </w:sdtEndPr>
    <w:sdtContent>
      <w:p w14:paraId="4EEFE66A" w14:textId="6AA19E3C" w:rsidR="00CC00CA" w:rsidRDefault="00CC00CA" w:rsidP="00F170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D2A62" w14:textId="77777777" w:rsidR="00CC00CA" w:rsidRDefault="00CC00CA" w:rsidP="00CC00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760182"/>
      <w:docPartObj>
        <w:docPartGallery w:val="Page Numbers (Bottom of Page)"/>
        <w:docPartUnique/>
      </w:docPartObj>
    </w:sdtPr>
    <w:sdtEndPr>
      <w:rPr>
        <w:rStyle w:val="PageNumber"/>
      </w:rPr>
    </w:sdtEndPr>
    <w:sdtContent>
      <w:p w14:paraId="56345146" w14:textId="5723C0D4" w:rsidR="00CC00CA" w:rsidRDefault="00CC00CA" w:rsidP="00F170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042F">
          <w:rPr>
            <w:rStyle w:val="PageNumber"/>
            <w:noProof/>
          </w:rPr>
          <w:t>1</w:t>
        </w:r>
        <w:r>
          <w:rPr>
            <w:rStyle w:val="PageNumber"/>
          </w:rPr>
          <w:fldChar w:fldCharType="end"/>
        </w:r>
      </w:p>
    </w:sdtContent>
  </w:sdt>
  <w:p w14:paraId="0B1F98C4" w14:textId="77777777" w:rsidR="00CC00CA" w:rsidRDefault="00CC00CA" w:rsidP="00CC00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963B7" w14:textId="77777777" w:rsidR="001B06FB" w:rsidRDefault="001B06FB" w:rsidP="00CC00CA">
      <w:r>
        <w:separator/>
      </w:r>
    </w:p>
  </w:footnote>
  <w:footnote w:type="continuationSeparator" w:id="0">
    <w:p w14:paraId="48CC25A1" w14:textId="77777777" w:rsidR="001B06FB" w:rsidRDefault="001B06FB" w:rsidP="00CC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4E5"/>
    <w:multiLevelType w:val="hybridMultilevel"/>
    <w:tmpl w:val="6E0EA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D94C70"/>
    <w:multiLevelType w:val="multilevel"/>
    <w:tmpl w:val="1B76FBB8"/>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B0"/>
    <w:rsid w:val="00017184"/>
    <w:rsid w:val="00035C3D"/>
    <w:rsid w:val="00054944"/>
    <w:rsid w:val="000649C4"/>
    <w:rsid w:val="00067568"/>
    <w:rsid w:val="000A230E"/>
    <w:rsid w:val="000E7947"/>
    <w:rsid w:val="00142E7F"/>
    <w:rsid w:val="00161CE0"/>
    <w:rsid w:val="001A4CCD"/>
    <w:rsid w:val="001B06FB"/>
    <w:rsid w:val="00220528"/>
    <w:rsid w:val="002321A9"/>
    <w:rsid w:val="002916F9"/>
    <w:rsid w:val="00316EA1"/>
    <w:rsid w:val="003B249A"/>
    <w:rsid w:val="00431F56"/>
    <w:rsid w:val="004474B8"/>
    <w:rsid w:val="00472E29"/>
    <w:rsid w:val="00592B12"/>
    <w:rsid w:val="00677545"/>
    <w:rsid w:val="006C3C75"/>
    <w:rsid w:val="006C66C0"/>
    <w:rsid w:val="006F20ED"/>
    <w:rsid w:val="0076464F"/>
    <w:rsid w:val="00781788"/>
    <w:rsid w:val="0078305A"/>
    <w:rsid w:val="007950E6"/>
    <w:rsid w:val="007A5E19"/>
    <w:rsid w:val="007B19B1"/>
    <w:rsid w:val="007D4F58"/>
    <w:rsid w:val="007E4B44"/>
    <w:rsid w:val="007E4C85"/>
    <w:rsid w:val="007F682A"/>
    <w:rsid w:val="008711B2"/>
    <w:rsid w:val="0088042F"/>
    <w:rsid w:val="00893AB0"/>
    <w:rsid w:val="00894B71"/>
    <w:rsid w:val="00897E3B"/>
    <w:rsid w:val="008A6CD1"/>
    <w:rsid w:val="008B1495"/>
    <w:rsid w:val="008C52C4"/>
    <w:rsid w:val="008D0DF7"/>
    <w:rsid w:val="008F439E"/>
    <w:rsid w:val="00912B22"/>
    <w:rsid w:val="009142EB"/>
    <w:rsid w:val="00941E62"/>
    <w:rsid w:val="00947303"/>
    <w:rsid w:val="00947917"/>
    <w:rsid w:val="00947A1B"/>
    <w:rsid w:val="00973620"/>
    <w:rsid w:val="009D7694"/>
    <w:rsid w:val="009F72B0"/>
    <w:rsid w:val="00A014D5"/>
    <w:rsid w:val="00A104EC"/>
    <w:rsid w:val="00A271F1"/>
    <w:rsid w:val="00AA5DC7"/>
    <w:rsid w:val="00B13BF0"/>
    <w:rsid w:val="00B446E6"/>
    <w:rsid w:val="00BF139F"/>
    <w:rsid w:val="00C03A3C"/>
    <w:rsid w:val="00C1100C"/>
    <w:rsid w:val="00C17E67"/>
    <w:rsid w:val="00C35315"/>
    <w:rsid w:val="00C4792D"/>
    <w:rsid w:val="00C83DD7"/>
    <w:rsid w:val="00CC00CA"/>
    <w:rsid w:val="00CD4DA2"/>
    <w:rsid w:val="00CD610E"/>
    <w:rsid w:val="00D32C80"/>
    <w:rsid w:val="00D54B64"/>
    <w:rsid w:val="00D801B3"/>
    <w:rsid w:val="00DF2BA3"/>
    <w:rsid w:val="00E02603"/>
    <w:rsid w:val="00E14502"/>
    <w:rsid w:val="00E606D8"/>
    <w:rsid w:val="00E6402C"/>
    <w:rsid w:val="00F020C1"/>
    <w:rsid w:val="00F20736"/>
    <w:rsid w:val="00F6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881A"/>
  <w15:docId w15:val="{A2A51651-2006-4ADC-8BD8-095F2E48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72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2B0"/>
    <w:rPr>
      <w:rFonts w:ascii="Times New Roman" w:eastAsia="Times New Roman" w:hAnsi="Times New Roman" w:cs="Times New Roman"/>
      <w:b/>
      <w:bCs/>
      <w:sz w:val="36"/>
      <w:szCs w:val="36"/>
    </w:rPr>
  </w:style>
  <w:style w:type="paragraph" w:styleId="NormalWeb">
    <w:name w:val="Normal (Web)"/>
    <w:basedOn w:val="Normal"/>
    <w:uiPriority w:val="99"/>
    <w:unhideWhenUsed/>
    <w:rsid w:val="009F72B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F439E"/>
    <w:rPr>
      <w:sz w:val="16"/>
      <w:szCs w:val="16"/>
    </w:rPr>
  </w:style>
  <w:style w:type="paragraph" w:styleId="CommentText">
    <w:name w:val="annotation text"/>
    <w:basedOn w:val="Normal"/>
    <w:link w:val="CommentTextChar"/>
    <w:uiPriority w:val="99"/>
    <w:semiHidden/>
    <w:unhideWhenUsed/>
    <w:rsid w:val="008F439E"/>
    <w:pPr>
      <w:spacing w:after="160"/>
    </w:pPr>
    <w:rPr>
      <w:sz w:val="20"/>
      <w:szCs w:val="20"/>
    </w:rPr>
  </w:style>
  <w:style w:type="character" w:customStyle="1" w:styleId="CommentTextChar">
    <w:name w:val="Comment Text Char"/>
    <w:basedOn w:val="DefaultParagraphFont"/>
    <w:link w:val="CommentText"/>
    <w:uiPriority w:val="99"/>
    <w:semiHidden/>
    <w:rsid w:val="008F439E"/>
    <w:rPr>
      <w:sz w:val="20"/>
      <w:szCs w:val="20"/>
    </w:rPr>
  </w:style>
  <w:style w:type="paragraph" w:styleId="BalloonText">
    <w:name w:val="Balloon Text"/>
    <w:basedOn w:val="Normal"/>
    <w:link w:val="BalloonTextChar"/>
    <w:uiPriority w:val="99"/>
    <w:semiHidden/>
    <w:unhideWhenUsed/>
    <w:rsid w:val="008F43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9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606D8"/>
    <w:pPr>
      <w:spacing w:after="0"/>
    </w:pPr>
    <w:rPr>
      <w:b/>
      <w:bCs/>
    </w:rPr>
  </w:style>
  <w:style w:type="character" w:customStyle="1" w:styleId="CommentSubjectChar">
    <w:name w:val="Comment Subject Char"/>
    <w:basedOn w:val="CommentTextChar"/>
    <w:link w:val="CommentSubject"/>
    <w:uiPriority w:val="99"/>
    <w:semiHidden/>
    <w:rsid w:val="00E606D8"/>
    <w:rPr>
      <w:b/>
      <w:bCs/>
      <w:sz w:val="20"/>
      <w:szCs w:val="20"/>
    </w:rPr>
  </w:style>
  <w:style w:type="paragraph" w:styleId="BodyText">
    <w:name w:val="Body Text"/>
    <w:basedOn w:val="Normal"/>
    <w:link w:val="BodyTextChar"/>
    <w:rsid w:val="000A230E"/>
    <w:pPr>
      <w:jc w:val="center"/>
    </w:pPr>
    <w:rPr>
      <w:rFonts w:ascii="Times New Roman" w:eastAsia="Times New Roman" w:hAnsi="Times New Roman" w:cs="Times New Roman"/>
      <w:b/>
      <w:i/>
      <w:szCs w:val="20"/>
      <w:lang w:eastAsia="en-GB"/>
    </w:rPr>
  </w:style>
  <w:style w:type="character" w:customStyle="1" w:styleId="BodyTextChar">
    <w:name w:val="Body Text Char"/>
    <w:basedOn w:val="DefaultParagraphFont"/>
    <w:link w:val="BodyText"/>
    <w:rsid w:val="000A230E"/>
    <w:rPr>
      <w:rFonts w:ascii="Times New Roman" w:eastAsia="Times New Roman" w:hAnsi="Times New Roman" w:cs="Times New Roman"/>
      <w:b/>
      <w:i/>
      <w:szCs w:val="20"/>
      <w:lang w:eastAsia="en-GB"/>
    </w:rPr>
  </w:style>
  <w:style w:type="character" w:styleId="Emphasis">
    <w:name w:val="Emphasis"/>
    <w:basedOn w:val="DefaultParagraphFont"/>
    <w:uiPriority w:val="20"/>
    <w:qFormat/>
    <w:rsid w:val="000A230E"/>
    <w:rPr>
      <w:i/>
      <w:iCs/>
    </w:rPr>
  </w:style>
  <w:style w:type="paragraph" w:customStyle="1" w:styleId="Normal1">
    <w:name w:val="Normal1"/>
    <w:rsid w:val="000A230E"/>
    <w:pPr>
      <w:widowControl w:val="0"/>
      <w:spacing w:after="200" w:line="276" w:lineRule="auto"/>
    </w:pPr>
    <w:rPr>
      <w:rFonts w:ascii="Calibri" w:eastAsia="Calibri" w:hAnsi="Calibri" w:cs="Calibri"/>
      <w:color w:val="000000"/>
      <w:sz w:val="22"/>
      <w:lang w:val="en-US" w:eastAsia="ja-JP"/>
    </w:rPr>
  </w:style>
  <w:style w:type="paragraph" w:styleId="Footer">
    <w:name w:val="footer"/>
    <w:basedOn w:val="Normal"/>
    <w:link w:val="FooterChar"/>
    <w:uiPriority w:val="99"/>
    <w:unhideWhenUsed/>
    <w:rsid w:val="00CC00CA"/>
    <w:pPr>
      <w:tabs>
        <w:tab w:val="center" w:pos="4513"/>
        <w:tab w:val="right" w:pos="9026"/>
      </w:tabs>
    </w:pPr>
  </w:style>
  <w:style w:type="character" w:customStyle="1" w:styleId="FooterChar">
    <w:name w:val="Footer Char"/>
    <w:basedOn w:val="DefaultParagraphFont"/>
    <w:link w:val="Footer"/>
    <w:uiPriority w:val="99"/>
    <w:rsid w:val="00CC00CA"/>
  </w:style>
  <w:style w:type="character" w:styleId="PageNumber">
    <w:name w:val="page number"/>
    <w:basedOn w:val="DefaultParagraphFont"/>
    <w:uiPriority w:val="99"/>
    <w:semiHidden/>
    <w:unhideWhenUsed/>
    <w:rsid w:val="00CC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2256">
      <w:bodyDiv w:val="1"/>
      <w:marLeft w:val="0"/>
      <w:marRight w:val="0"/>
      <w:marTop w:val="0"/>
      <w:marBottom w:val="0"/>
      <w:divBdr>
        <w:top w:val="none" w:sz="0" w:space="0" w:color="auto"/>
        <w:left w:val="none" w:sz="0" w:space="0" w:color="auto"/>
        <w:bottom w:val="none" w:sz="0" w:space="0" w:color="auto"/>
        <w:right w:val="none" w:sz="0" w:space="0" w:color="auto"/>
      </w:divBdr>
    </w:div>
    <w:div w:id="985550099">
      <w:bodyDiv w:val="1"/>
      <w:marLeft w:val="0"/>
      <w:marRight w:val="0"/>
      <w:marTop w:val="0"/>
      <w:marBottom w:val="0"/>
      <w:divBdr>
        <w:top w:val="none" w:sz="0" w:space="0" w:color="auto"/>
        <w:left w:val="none" w:sz="0" w:space="0" w:color="auto"/>
        <w:bottom w:val="none" w:sz="0" w:space="0" w:color="auto"/>
        <w:right w:val="none" w:sz="0" w:space="0" w:color="auto"/>
      </w:divBdr>
    </w:div>
    <w:div w:id="1004431318">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5249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429B-C4D0-4B73-B58B-28C9B8A5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Barker</dc:creator>
  <cp:lastModifiedBy>johnandemma</cp:lastModifiedBy>
  <cp:revision>2</cp:revision>
  <dcterms:created xsi:type="dcterms:W3CDTF">2018-08-14T15:22:00Z</dcterms:created>
  <dcterms:modified xsi:type="dcterms:W3CDTF">2018-08-14T15:22:00Z</dcterms:modified>
</cp:coreProperties>
</file>