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94" w:rsidRDefault="0087402B">
      <w:pPr>
        <w:rPr>
          <w:b/>
          <w:i/>
        </w:rPr>
      </w:pPr>
      <w:r w:rsidRPr="0087402B">
        <w:rPr>
          <w:b/>
          <w:i/>
        </w:rPr>
        <w:t>Health Information Study Day: Feedback from Lisa Jeskins’ Works</w:t>
      </w:r>
      <w:r w:rsidR="00F145DF">
        <w:rPr>
          <w:b/>
          <w:i/>
        </w:rPr>
        <w:t>h</w:t>
      </w:r>
      <w:bookmarkStart w:id="0" w:name="_GoBack"/>
      <w:bookmarkEnd w:id="0"/>
      <w:r w:rsidRPr="0087402B">
        <w:rPr>
          <w:b/>
          <w:i/>
        </w:rPr>
        <w:t xml:space="preserve">op on Information Literacy in the </w:t>
      </w:r>
      <w:r w:rsidR="00DA6A11">
        <w:rPr>
          <w:b/>
          <w:i/>
        </w:rPr>
        <w:t>‘</w:t>
      </w:r>
      <w:r w:rsidRPr="0087402B">
        <w:rPr>
          <w:b/>
          <w:i/>
        </w:rPr>
        <w:t>fake new</w:t>
      </w:r>
      <w:r w:rsidR="00DA6A11">
        <w:rPr>
          <w:b/>
          <w:i/>
        </w:rPr>
        <w:t>s’</w:t>
      </w:r>
      <w:r w:rsidRPr="0087402B">
        <w:rPr>
          <w:b/>
          <w:i/>
        </w:rPr>
        <w:t xml:space="preserve"> era</w:t>
      </w:r>
    </w:p>
    <w:p w:rsidR="0087402B" w:rsidRDefault="0087402B" w:rsidP="0087402B">
      <w:pPr>
        <w:spacing w:after="0" w:line="240" w:lineRule="auto"/>
        <w:rPr>
          <w:i/>
        </w:rPr>
      </w:pPr>
      <w:r>
        <w:rPr>
          <w:i/>
        </w:rPr>
        <w:t xml:space="preserve">Delegates were split into groups and asked one of two questions;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do patients need to know? What skills do patients need?</w:t>
      </w:r>
    </w:p>
    <w:p w:rsidR="0087402B" w:rsidRDefault="0087402B" w:rsidP="0087402B">
      <w:pPr>
        <w:spacing w:after="0" w:line="240" w:lineRule="auto"/>
        <w:rPr>
          <w:i/>
        </w:rPr>
      </w:pPr>
      <w:r>
        <w:rPr>
          <w:i/>
        </w:rPr>
        <w:t>The flipcharts were shared after group discussion and delegates asked to put a smiley face sticker next to the issues they identified as the five most important– the results are below.</w:t>
      </w:r>
    </w:p>
    <w:p w:rsidR="0087402B" w:rsidRDefault="0087402B" w:rsidP="0087402B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7402B" w:rsidTr="0087402B">
        <w:tc>
          <w:tcPr>
            <w:tcW w:w="14174" w:type="dxa"/>
            <w:gridSpan w:val="2"/>
          </w:tcPr>
          <w:p w:rsidR="0087402B" w:rsidRDefault="0087402B" w:rsidP="0087402B">
            <w:pPr>
              <w:jc w:val="center"/>
            </w:pPr>
          </w:p>
          <w:p w:rsidR="0087402B" w:rsidRPr="0087402B" w:rsidRDefault="0087402B" w:rsidP="0087402B">
            <w:pPr>
              <w:jc w:val="center"/>
              <w:rPr>
                <w:i/>
              </w:rPr>
            </w:pPr>
            <w:r w:rsidRPr="0087402B">
              <w:rPr>
                <w:i/>
              </w:rPr>
              <w:t xml:space="preserve">What do patients </w:t>
            </w:r>
            <w:r w:rsidRPr="00D80821">
              <w:rPr>
                <w:i/>
                <w:u w:val="single"/>
              </w:rPr>
              <w:t>need to know</w:t>
            </w:r>
            <w:r w:rsidRPr="0087402B">
              <w:rPr>
                <w:i/>
              </w:rPr>
              <w:t>?</w:t>
            </w:r>
          </w:p>
          <w:p w:rsidR="0087402B" w:rsidRDefault="0087402B" w:rsidP="0087402B">
            <w:pPr>
              <w:jc w:val="center"/>
            </w:pPr>
          </w:p>
        </w:tc>
      </w:tr>
      <w:tr w:rsidR="00D80821" w:rsidTr="00050402">
        <w:tc>
          <w:tcPr>
            <w:tcW w:w="7087" w:type="dxa"/>
          </w:tcPr>
          <w:p w:rsidR="00D80821" w:rsidRDefault="00D80821" w:rsidP="0087402B">
            <w:pPr>
              <w:rPr>
                <w:b/>
              </w:rPr>
            </w:pPr>
            <w:r>
              <w:rPr>
                <w:b/>
              </w:rPr>
              <w:t>Group 1</w:t>
            </w:r>
          </w:p>
          <w:p w:rsidR="00D80821" w:rsidRDefault="00D80821" w:rsidP="0087402B">
            <w:pPr>
              <w:pStyle w:val="ListParagraph"/>
              <w:numPr>
                <w:ilvl w:val="0"/>
                <w:numId w:val="1"/>
              </w:numPr>
            </w:pPr>
            <w:r>
              <w:t>Trusted sources</w:t>
            </w:r>
          </w:p>
          <w:p w:rsidR="00D80821" w:rsidRPr="00BB6233" w:rsidRDefault="00D80821" w:rsidP="0087402B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 w:rsidRPr="0087402B">
              <w:t>NHS Choice</w:t>
            </w:r>
            <w:r>
              <w:t xml:space="preserve">s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Pr="00BB6233" w:rsidRDefault="00D80821" w:rsidP="0087402B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>
              <w:t xml:space="preserve">Patients.com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Pr="00BB6233" w:rsidRDefault="00D80821" w:rsidP="0087402B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>
              <w:t xml:space="preserve">How to identify sites/sources that are accurate and reliable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Pr="00BB6233" w:rsidRDefault="00D80821" w:rsidP="0087402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t xml:space="preserve">General information literacy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87402B">
            <w:pPr>
              <w:pStyle w:val="ListParagraph"/>
              <w:numPr>
                <w:ilvl w:val="1"/>
                <w:numId w:val="1"/>
              </w:numPr>
            </w:pPr>
            <w:r>
              <w:t>How to use the internet (Where to access the internet</w:t>
            </w:r>
          </w:p>
          <w:p w:rsidR="00D80821" w:rsidRDefault="00D80821" w:rsidP="0087402B">
            <w:pPr>
              <w:pStyle w:val="ListParagraph"/>
              <w:numPr>
                <w:ilvl w:val="1"/>
                <w:numId w:val="1"/>
              </w:numPr>
            </w:pPr>
            <w:r>
              <w:t>Signposting to resources and organisations</w:t>
            </w:r>
          </w:p>
          <w:p w:rsidR="00D80821" w:rsidRPr="00BB6233" w:rsidRDefault="00D80821" w:rsidP="0087402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t xml:space="preserve">Question things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87402B">
            <w:pPr>
              <w:pStyle w:val="ListParagraph"/>
              <w:numPr>
                <w:ilvl w:val="1"/>
                <w:numId w:val="1"/>
              </w:numPr>
            </w:pPr>
            <w:r>
              <w:t>Is the doctor/nurse/clinician actually using the right information?</w:t>
            </w:r>
          </w:p>
          <w:p w:rsidR="00D80821" w:rsidRDefault="00D80821" w:rsidP="0087402B">
            <w:pPr>
              <w:pStyle w:val="ListParagraph"/>
              <w:numPr>
                <w:ilvl w:val="1"/>
                <w:numId w:val="1"/>
              </w:numPr>
            </w:pPr>
            <w:r>
              <w:t>See a second opinion</w:t>
            </w:r>
          </w:p>
          <w:p w:rsidR="00D80821" w:rsidRDefault="00D80821" w:rsidP="0087402B">
            <w:pPr>
              <w:pStyle w:val="ListParagraph"/>
              <w:numPr>
                <w:ilvl w:val="1"/>
                <w:numId w:val="1"/>
              </w:numPr>
            </w:pPr>
            <w:r>
              <w:t>Are there any other options? Better options?</w:t>
            </w:r>
          </w:p>
          <w:p w:rsidR="00D80821" w:rsidRDefault="00D80821" w:rsidP="0087402B">
            <w:pPr>
              <w:pStyle w:val="ListParagraph"/>
              <w:numPr>
                <w:ilvl w:val="2"/>
                <w:numId w:val="1"/>
              </w:numPr>
            </w:pPr>
            <w:r>
              <w:t>For you personally?</w:t>
            </w:r>
          </w:p>
          <w:p w:rsidR="00D80821" w:rsidRDefault="00D80821" w:rsidP="0087402B">
            <w:pPr>
              <w:pStyle w:val="ListParagraph"/>
              <w:numPr>
                <w:ilvl w:val="2"/>
                <w:numId w:val="1"/>
              </w:numPr>
            </w:pPr>
            <w:r>
              <w:t>For particular groups of people</w:t>
            </w:r>
          </w:p>
          <w:p w:rsidR="00D80821" w:rsidRDefault="00D80821" w:rsidP="00D80821">
            <w:pPr>
              <w:pStyle w:val="ListParagraph"/>
              <w:numPr>
                <w:ilvl w:val="0"/>
                <w:numId w:val="1"/>
              </w:numPr>
            </w:pPr>
            <w:r>
              <w:t>Newspaper/media coverage</w:t>
            </w:r>
          </w:p>
          <w:p w:rsidR="00D80821" w:rsidRPr="00BB6233" w:rsidRDefault="00D80821" w:rsidP="00D80821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>
              <w:t xml:space="preserve">Sensationalism </w:t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D80821">
            <w:pPr>
              <w:pStyle w:val="ListParagraph"/>
              <w:numPr>
                <w:ilvl w:val="1"/>
                <w:numId w:val="1"/>
              </w:numPr>
            </w:pPr>
            <w:r>
              <w:t>Confusion in ‘mixed messages’. Where the public does not read/comprehend the message and creates their own inaccurate message</w:t>
            </w:r>
          </w:p>
          <w:p w:rsidR="00D80821" w:rsidRDefault="00D80821" w:rsidP="00D80821">
            <w:pPr>
              <w:pStyle w:val="ListParagraph"/>
              <w:numPr>
                <w:ilvl w:val="0"/>
                <w:numId w:val="1"/>
              </w:numPr>
            </w:pPr>
            <w:r>
              <w:t>NOTE: avoid overloading people at initial point of diagnosis. Too much information at once is as bad as none at all!</w:t>
            </w:r>
          </w:p>
          <w:p w:rsidR="00D80821" w:rsidRDefault="00D80821" w:rsidP="00D80821">
            <w:pPr>
              <w:pStyle w:val="ListParagraph"/>
              <w:numPr>
                <w:ilvl w:val="1"/>
                <w:numId w:val="1"/>
              </w:numPr>
            </w:pPr>
            <w:r>
              <w:t xml:space="preserve">Assistance with interpreting information </w:t>
            </w:r>
            <w:r w:rsidRPr="0087402B">
              <w:rPr>
                <w:color w:val="FF0000"/>
              </w:rPr>
              <w:sym w:font="Wingdings" w:char="F04A"/>
            </w:r>
            <w:r w:rsidRPr="0087402B">
              <w:rPr>
                <w:color w:val="FF0000"/>
              </w:rPr>
              <w:sym w:font="Wingdings" w:char="F04A"/>
            </w:r>
          </w:p>
        </w:tc>
        <w:tc>
          <w:tcPr>
            <w:tcW w:w="7087" w:type="dxa"/>
          </w:tcPr>
          <w:p w:rsidR="00D80821" w:rsidRDefault="00D80821" w:rsidP="0087402B">
            <w:pPr>
              <w:rPr>
                <w:b/>
              </w:rPr>
            </w:pPr>
            <w:r w:rsidRPr="0087402B">
              <w:rPr>
                <w:b/>
              </w:rPr>
              <w:t>Group 2</w:t>
            </w:r>
          </w:p>
          <w:p w:rsidR="00D80821" w:rsidRDefault="00D80821" w:rsidP="0087402B">
            <w:pPr>
              <w:pStyle w:val="ListParagraph"/>
              <w:numPr>
                <w:ilvl w:val="0"/>
                <w:numId w:val="2"/>
              </w:numPr>
            </w:pPr>
            <w:r>
              <w:t xml:space="preserve">Libraries are open and accessible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87402B">
            <w:pPr>
              <w:pStyle w:val="ListParagraph"/>
              <w:numPr>
                <w:ilvl w:val="0"/>
                <w:numId w:val="2"/>
              </w:numPr>
            </w:pPr>
            <w:r>
              <w:t xml:space="preserve">Community hubs which include health information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87402B">
            <w:pPr>
              <w:pStyle w:val="ListParagraph"/>
              <w:numPr>
                <w:ilvl w:val="0"/>
                <w:numId w:val="2"/>
              </w:numPr>
            </w:pPr>
            <w:r>
              <w:t xml:space="preserve">Independent/impartial/trustworthy/confidentiality </w:t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87402B">
            <w:pPr>
              <w:pStyle w:val="ListParagraph"/>
              <w:numPr>
                <w:ilvl w:val="0"/>
                <w:numId w:val="2"/>
              </w:numPr>
            </w:pPr>
            <w:r>
              <w:t xml:space="preserve">Quality information in an accessible &amp; understandable format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87402B">
            <w:pPr>
              <w:pStyle w:val="ListParagraph"/>
              <w:numPr>
                <w:ilvl w:val="0"/>
                <w:numId w:val="2"/>
              </w:numPr>
            </w:pPr>
            <w:r>
              <w:t xml:space="preserve">Signpost other organisations appropriate to their needs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Pr="00982513" w:rsidRDefault="00D80821" w:rsidP="0087402B">
            <w:pPr>
              <w:pStyle w:val="ListParagraph"/>
              <w:numPr>
                <w:ilvl w:val="0"/>
                <w:numId w:val="2"/>
              </w:numPr>
            </w:pPr>
            <w:r>
              <w:t>Condition/symptoms/test/treatments</w:t>
            </w:r>
          </w:p>
          <w:p w:rsidR="00D80821" w:rsidRDefault="00D80821" w:rsidP="0087402B"/>
        </w:tc>
      </w:tr>
      <w:tr w:rsidR="0087402B" w:rsidTr="0087402B">
        <w:tc>
          <w:tcPr>
            <w:tcW w:w="14174" w:type="dxa"/>
            <w:gridSpan w:val="2"/>
          </w:tcPr>
          <w:p w:rsidR="00D80821" w:rsidRDefault="00D80821" w:rsidP="00D80821">
            <w:pPr>
              <w:jc w:val="center"/>
              <w:rPr>
                <w:i/>
              </w:rPr>
            </w:pPr>
          </w:p>
          <w:p w:rsidR="0087402B" w:rsidRDefault="00D80821" w:rsidP="00D80821">
            <w:pPr>
              <w:jc w:val="center"/>
              <w:rPr>
                <w:i/>
              </w:rPr>
            </w:pPr>
            <w:r w:rsidRPr="00D80821">
              <w:rPr>
                <w:i/>
              </w:rPr>
              <w:t xml:space="preserve">What </w:t>
            </w:r>
            <w:r w:rsidRPr="00D80821">
              <w:rPr>
                <w:i/>
                <w:u w:val="single"/>
              </w:rPr>
              <w:t>skills</w:t>
            </w:r>
            <w:r w:rsidRPr="00D80821">
              <w:rPr>
                <w:i/>
              </w:rPr>
              <w:t xml:space="preserve"> do patients need?</w:t>
            </w:r>
          </w:p>
          <w:p w:rsidR="00D80821" w:rsidRPr="00D80821" w:rsidRDefault="00D80821" w:rsidP="00D80821">
            <w:pPr>
              <w:jc w:val="center"/>
              <w:rPr>
                <w:i/>
              </w:rPr>
            </w:pPr>
          </w:p>
        </w:tc>
      </w:tr>
      <w:tr w:rsidR="0087402B" w:rsidTr="0087402B">
        <w:tc>
          <w:tcPr>
            <w:tcW w:w="14174" w:type="dxa"/>
            <w:gridSpan w:val="2"/>
          </w:tcPr>
          <w:p w:rsidR="00D80821" w:rsidRPr="003A5FF2" w:rsidRDefault="00D80821" w:rsidP="00D80821">
            <w:pPr>
              <w:pStyle w:val="Heading2"/>
              <w:outlineLvl w:val="1"/>
              <w:rPr>
                <w:rFonts w:eastAsia="Times New Roman"/>
                <w:lang w:eastAsia="en-GB"/>
              </w:rPr>
            </w:pPr>
          </w:p>
          <w:p w:rsidR="00D80821" w:rsidRDefault="00D80821" w:rsidP="00D80821">
            <w:pPr>
              <w:pStyle w:val="ListParagraph"/>
              <w:numPr>
                <w:ilvl w:val="0"/>
                <w:numId w:val="4"/>
              </w:numPr>
            </w:pPr>
            <w:r>
              <w:t xml:space="preserve">Digital Literacy 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D80821">
            <w:pPr>
              <w:pStyle w:val="ListParagraph"/>
              <w:numPr>
                <w:ilvl w:val="1"/>
                <w:numId w:val="4"/>
              </w:numPr>
            </w:pPr>
            <w:r>
              <w:t>Evaluating information –reliability/provenance</w:t>
            </w:r>
          </w:p>
          <w:p w:rsidR="00D80821" w:rsidRDefault="00D80821" w:rsidP="00D80821">
            <w:pPr>
              <w:pStyle w:val="ListParagraph"/>
              <w:numPr>
                <w:ilvl w:val="1"/>
                <w:numId w:val="4"/>
              </w:numPr>
            </w:pPr>
            <w:r>
              <w:t xml:space="preserve">Awareness of variety of information sources </w:t>
            </w:r>
          </w:p>
          <w:p w:rsidR="00D80821" w:rsidRDefault="00D80821" w:rsidP="00D80821">
            <w:pPr>
              <w:pStyle w:val="ListParagraph"/>
              <w:numPr>
                <w:ilvl w:val="1"/>
                <w:numId w:val="4"/>
              </w:numPr>
            </w:pPr>
            <w:r>
              <w:t>Information seeking</w:t>
            </w:r>
          </w:p>
          <w:p w:rsidR="00D80821" w:rsidRDefault="00D80821" w:rsidP="00D80821">
            <w:pPr>
              <w:pStyle w:val="ListParagraph"/>
              <w:numPr>
                <w:ilvl w:val="1"/>
                <w:numId w:val="4"/>
              </w:numPr>
            </w:pPr>
            <w:r>
              <w:t xml:space="preserve">Digital skills </w:t>
            </w:r>
          </w:p>
          <w:p w:rsidR="00D80821" w:rsidRDefault="00D80821" w:rsidP="00D80821">
            <w:pPr>
              <w:pStyle w:val="ListParagraph"/>
              <w:numPr>
                <w:ilvl w:val="2"/>
                <w:numId w:val="4"/>
              </w:numPr>
            </w:pPr>
            <w:r>
              <w:t>Use technology</w:t>
            </w:r>
          </w:p>
          <w:p w:rsidR="00D80821" w:rsidRPr="0023098A" w:rsidRDefault="00D80821" w:rsidP="00D80821">
            <w:pPr>
              <w:pStyle w:val="ListParagraph"/>
              <w:numPr>
                <w:ilvl w:val="0"/>
                <w:numId w:val="4"/>
              </w:numPr>
            </w:pPr>
            <w:r>
              <w:t xml:space="preserve">Literacy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D80821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t xml:space="preserve">Partnerships with health professionals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Pr="00BB6233" w:rsidRDefault="00D80821" w:rsidP="00D80821">
            <w:pPr>
              <w:pStyle w:val="ListParagraph"/>
              <w:numPr>
                <w:ilvl w:val="0"/>
                <w:numId w:val="4"/>
              </w:numPr>
            </w:pPr>
            <w:r>
              <w:t xml:space="preserve">Processing information </w:t>
            </w:r>
            <w:r w:rsidRPr="00BB6233">
              <w:rPr>
                <w:color w:val="FF0000"/>
              </w:rPr>
              <w:sym w:font="Wingdings" w:char="F04A"/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D80821">
            <w:pPr>
              <w:pStyle w:val="ListParagraph"/>
              <w:numPr>
                <w:ilvl w:val="0"/>
                <w:numId w:val="4"/>
              </w:numPr>
            </w:pPr>
            <w:r>
              <w:t xml:space="preserve">Listening </w:t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D80821">
            <w:pPr>
              <w:pStyle w:val="ListParagraph"/>
              <w:numPr>
                <w:ilvl w:val="0"/>
                <w:numId w:val="4"/>
              </w:numPr>
            </w:pPr>
            <w:r>
              <w:t xml:space="preserve">Communication (Verbal) </w:t>
            </w:r>
            <w:r w:rsidRPr="00BB6233">
              <w:rPr>
                <w:color w:val="FF0000"/>
              </w:rPr>
              <w:sym w:font="Wingdings" w:char="F04A"/>
            </w:r>
          </w:p>
          <w:p w:rsidR="00D80821" w:rsidRDefault="00D80821" w:rsidP="00D80821">
            <w:pPr>
              <w:pStyle w:val="ListParagraph"/>
              <w:numPr>
                <w:ilvl w:val="0"/>
                <w:numId w:val="4"/>
              </w:numPr>
            </w:pPr>
            <w:r>
              <w:t>Questioning</w:t>
            </w:r>
          </w:p>
          <w:p w:rsidR="00D80821" w:rsidRDefault="00D80821" w:rsidP="00D80821">
            <w:pPr>
              <w:pStyle w:val="ListParagraph"/>
              <w:numPr>
                <w:ilvl w:val="0"/>
                <w:numId w:val="4"/>
              </w:numPr>
            </w:pPr>
            <w:r>
              <w:t>Assertiveness</w:t>
            </w:r>
          </w:p>
          <w:p w:rsidR="00D80821" w:rsidRDefault="00D80821" w:rsidP="00D80821">
            <w:pPr>
              <w:pStyle w:val="ListParagraph"/>
              <w:numPr>
                <w:ilvl w:val="0"/>
                <w:numId w:val="3"/>
              </w:numPr>
            </w:pPr>
            <w:r>
              <w:t>Numeracy</w:t>
            </w:r>
          </w:p>
          <w:p w:rsidR="00D80821" w:rsidRDefault="00D80821" w:rsidP="00D80821">
            <w:pPr>
              <w:pStyle w:val="ListParagraph"/>
              <w:numPr>
                <w:ilvl w:val="0"/>
                <w:numId w:val="3"/>
              </w:numPr>
            </w:pPr>
            <w:r>
              <w:t>English as a second language</w:t>
            </w:r>
          </w:p>
          <w:p w:rsidR="00D80821" w:rsidRDefault="00D80821" w:rsidP="00D80821">
            <w:pPr>
              <w:pStyle w:val="ListParagraph"/>
              <w:numPr>
                <w:ilvl w:val="0"/>
                <w:numId w:val="3"/>
              </w:numPr>
            </w:pPr>
            <w:r>
              <w:t>Awareness of a  variety of sources</w:t>
            </w:r>
          </w:p>
          <w:p w:rsidR="00D80821" w:rsidRPr="009458B4" w:rsidRDefault="00D80821" w:rsidP="00D80821">
            <w:pPr>
              <w:pStyle w:val="ListParagraph"/>
              <w:numPr>
                <w:ilvl w:val="0"/>
                <w:numId w:val="3"/>
              </w:numPr>
            </w:pPr>
            <w:r w:rsidRPr="009458B4">
              <w:t>Multiplatform resources and multimedia</w:t>
            </w:r>
          </w:p>
          <w:p w:rsidR="0087402B" w:rsidRDefault="0087402B" w:rsidP="0087402B"/>
        </w:tc>
      </w:tr>
    </w:tbl>
    <w:p w:rsidR="0087402B" w:rsidRPr="0087402B" w:rsidRDefault="0087402B" w:rsidP="0087402B">
      <w:pPr>
        <w:spacing w:after="0" w:line="240" w:lineRule="auto"/>
      </w:pPr>
    </w:p>
    <w:sectPr w:rsidR="0087402B" w:rsidRPr="0087402B" w:rsidSect="008740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E96"/>
    <w:multiLevelType w:val="hybridMultilevel"/>
    <w:tmpl w:val="A7005756"/>
    <w:lvl w:ilvl="0" w:tplc="12A83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003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D9B"/>
    <w:multiLevelType w:val="hybridMultilevel"/>
    <w:tmpl w:val="BC04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5415"/>
    <w:multiLevelType w:val="hybridMultilevel"/>
    <w:tmpl w:val="F8AA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3C12"/>
    <w:multiLevelType w:val="hybridMultilevel"/>
    <w:tmpl w:val="AEEE8E64"/>
    <w:lvl w:ilvl="0" w:tplc="FB2E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2B"/>
    <w:rsid w:val="003614F1"/>
    <w:rsid w:val="00623BE9"/>
    <w:rsid w:val="0087402B"/>
    <w:rsid w:val="00931AD5"/>
    <w:rsid w:val="00D80821"/>
    <w:rsid w:val="00DA6A11"/>
    <w:rsid w:val="00E82CE0"/>
    <w:rsid w:val="00F145DF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731E5-B81E-4C37-A0CD-409A1FC1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2B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Katie (NWHEE)</dc:creator>
  <cp:lastModifiedBy>Dan Pullinger</cp:lastModifiedBy>
  <cp:revision>2</cp:revision>
  <dcterms:created xsi:type="dcterms:W3CDTF">2017-10-19T13:29:00Z</dcterms:created>
  <dcterms:modified xsi:type="dcterms:W3CDTF">2017-10-19T13:29:00Z</dcterms:modified>
</cp:coreProperties>
</file>